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380AF448" w:rsidR="00E76FB9" w:rsidRDefault="4D7B253D" w:rsidP="308829AE">
      <w:pPr>
        <w:rPr>
          <w:b/>
          <w:bCs/>
          <w:sz w:val="24"/>
          <w:szCs w:val="24"/>
        </w:rPr>
      </w:pPr>
      <w:r w:rsidRPr="308829AE">
        <w:rPr>
          <w:b/>
          <w:bCs/>
          <w:sz w:val="24"/>
          <w:szCs w:val="24"/>
        </w:rPr>
        <w:t>Mohelnice očima archeologů. Nová výstava představí objevy, které vstoupily do učebnic</w:t>
      </w:r>
    </w:p>
    <w:p w14:paraId="09A52936" w14:textId="4999AF96" w:rsidR="005649A7" w:rsidRPr="005649A7" w:rsidRDefault="007D5413" w:rsidP="308829AE">
      <w:pPr>
        <w:pStyle w:val="Nadpis1"/>
        <w:rPr>
          <w:rFonts w:eastAsia="Times New Roman"/>
          <w:b/>
          <w:bCs/>
          <w:kern w:val="36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 xml:space="preserve">(Olomouc, </w:t>
      </w:r>
      <w:r w:rsidR="005649A7" w:rsidRPr="308829AE">
        <w:rPr>
          <w:rFonts w:eastAsia="Times New Roman"/>
          <w:sz w:val="20"/>
          <w:szCs w:val="20"/>
        </w:rPr>
        <w:t>2</w:t>
      </w:r>
      <w:r w:rsidR="00C97106" w:rsidRPr="308829AE">
        <w:rPr>
          <w:rFonts w:eastAsia="Times New Roman"/>
          <w:sz w:val="20"/>
          <w:szCs w:val="20"/>
        </w:rPr>
        <w:t xml:space="preserve">. </w:t>
      </w:r>
      <w:r w:rsidR="005649A7" w:rsidRPr="308829AE">
        <w:rPr>
          <w:rFonts w:eastAsia="Times New Roman"/>
          <w:sz w:val="20"/>
          <w:szCs w:val="20"/>
        </w:rPr>
        <w:t>října</w:t>
      </w:r>
      <w:r w:rsidR="00C97106" w:rsidRPr="308829AE">
        <w:rPr>
          <w:rFonts w:eastAsia="Times New Roman"/>
          <w:sz w:val="20"/>
          <w:szCs w:val="20"/>
        </w:rPr>
        <w:t xml:space="preserve"> 2026) </w:t>
      </w:r>
      <w:r w:rsidR="005649A7" w:rsidRPr="308829AE">
        <w:rPr>
          <w:rFonts w:eastAsia="Times New Roman"/>
          <w:sz w:val="20"/>
          <w:szCs w:val="20"/>
        </w:rPr>
        <w:t xml:space="preserve">- </w:t>
      </w:r>
      <w:r w:rsidR="005649A7" w:rsidRPr="308829AE">
        <w:rPr>
          <w:rFonts w:eastAsia="Times New Roman"/>
          <w:b/>
          <w:bCs/>
          <w:sz w:val="20"/>
          <w:szCs w:val="20"/>
        </w:rPr>
        <w:t>Mohelnice patří k nejvýznamnějším archeologickým lokalitám na Moravě. Její příběh představí nová výstava Vlastivědného muzea v</w:t>
      </w:r>
      <w:r w:rsidR="00A5543B" w:rsidRPr="308829AE">
        <w:rPr>
          <w:rFonts w:eastAsia="Times New Roman"/>
          <w:b/>
          <w:bCs/>
          <w:sz w:val="20"/>
          <w:szCs w:val="20"/>
        </w:rPr>
        <w:t> </w:t>
      </w:r>
      <w:r w:rsidR="005649A7" w:rsidRPr="308829AE">
        <w:rPr>
          <w:rFonts w:eastAsia="Times New Roman"/>
          <w:b/>
          <w:bCs/>
          <w:sz w:val="20"/>
          <w:szCs w:val="20"/>
        </w:rPr>
        <w:t>Olomouci</w:t>
      </w:r>
      <w:r w:rsidR="00A5543B" w:rsidRPr="308829AE">
        <w:rPr>
          <w:rFonts w:eastAsia="Times New Roman"/>
          <w:b/>
          <w:bCs/>
          <w:sz w:val="20"/>
          <w:szCs w:val="20"/>
        </w:rPr>
        <w:t xml:space="preserve"> (VMO)</w:t>
      </w:r>
      <w:r w:rsidR="005649A7" w:rsidRPr="308829AE">
        <w:rPr>
          <w:rFonts w:eastAsia="Times New Roman"/>
          <w:b/>
          <w:bCs/>
          <w:sz w:val="20"/>
          <w:szCs w:val="20"/>
        </w:rPr>
        <w:t xml:space="preserve">, která </w:t>
      </w:r>
      <w:r w:rsidR="006B2DEB" w:rsidRPr="308829AE">
        <w:rPr>
          <w:rFonts w:eastAsia="Times New Roman"/>
          <w:b/>
          <w:bCs/>
          <w:sz w:val="20"/>
          <w:szCs w:val="20"/>
        </w:rPr>
        <w:t>začíná vernisáží</w:t>
      </w:r>
      <w:r w:rsidR="005649A7" w:rsidRPr="308829AE">
        <w:rPr>
          <w:rFonts w:eastAsia="Times New Roman"/>
          <w:b/>
          <w:bCs/>
          <w:sz w:val="20"/>
          <w:szCs w:val="20"/>
        </w:rPr>
        <w:t xml:space="preserve"> ve čtvrtek 15. října v 17 hodin. O dva </w:t>
      </w:r>
      <w:r w:rsidR="006B2DEB" w:rsidRPr="308829AE">
        <w:rPr>
          <w:rFonts w:eastAsia="Times New Roman"/>
          <w:b/>
          <w:bCs/>
          <w:sz w:val="20"/>
          <w:szCs w:val="20"/>
        </w:rPr>
        <w:t xml:space="preserve">dny později, v sobotu 17. října, </w:t>
      </w:r>
      <w:r w:rsidR="005649A7" w:rsidRPr="308829AE">
        <w:rPr>
          <w:rFonts w:eastAsia="Times New Roman"/>
          <w:b/>
          <w:bCs/>
          <w:sz w:val="20"/>
          <w:szCs w:val="20"/>
        </w:rPr>
        <w:t>na ni naváže první ročník ARCHEOFESTU. Návštěvníci si upečou</w:t>
      </w:r>
      <w:r w:rsidR="7A9AB834" w:rsidRPr="308829AE">
        <w:rPr>
          <w:rFonts w:eastAsia="Times New Roman"/>
          <w:b/>
          <w:bCs/>
          <w:sz w:val="20"/>
          <w:szCs w:val="20"/>
        </w:rPr>
        <w:t xml:space="preserve"> chlebovou</w:t>
      </w:r>
      <w:r w:rsidR="005649A7" w:rsidRPr="308829AE">
        <w:rPr>
          <w:rFonts w:eastAsia="Times New Roman"/>
          <w:b/>
          <w:bCs/>
          <w:sz w:val="20"/>
          <w:szCs w:val="20"/>
        </w:rPr>
        <w:t xml:space="preserve"> placku na ohni, uvidí tavbu bronzu nebo výrobu skleněných korálků a nahlédnou také do archeologických laboratoří, které veřejnost běžně nenavštíví.</w:t>
      </w:r>
    </w:p>
    <w:p w14:paraId="730E95B3" w14:textId="77777777" w:rsidR="005649A7" w:rsidRPr="005649A7" w:rsidRDefault="005649A7" w:rsidP="308829AE">
      <w:pPr>
        <w:spacing w:before="100" w:beforeAutospacing="1" w:after="100" w:afterAutospacing="1" w:line="240" w:lineRule="auto"/>
        <w:rPr>
          <w:rFonts w:eastAsia="Times New Roman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>Mohelnice výrazně ovlivnila poznání pravěku na Moravě. Archeologové zde odkryli neolitické domy, studny z různých období pravěku nebo keltskou loď. Mnohé z těchto objevů se dostaly do učebnic a dodnes je zkoumají odborníci napříč střední Evropou. Nálezy pomáhají odpovídat na otázky spojené s počátky zemědělství, hospodařením s vodou, transportem surovin i říční dopravou.</w:t>
      </w:r>
    </w:p>
    <w:p w14:paraId="745489BF" w14:textId="77777777" w:rsidR="005649A7" w:rsidRDefault="005649A7" w:rsidP="308829AE">
      <w:pPr>
        <w:spacing w:before="100" w:beforeAutospacing="1" w:after="100" w:afterAutospacing="1" w:line="240" w:lineRule="auto"/>
        <w:rPr>
          <w:rFonts w:eastAsia="Times New Roman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>„</w:t>
      </w:r>
      <w:r w:rsidRPr="308829AE">
        <w:rPr>
          <w:rFonts w:eastAsia="Times New Roman"/>
          <w:i/>
          <w:iCs/>
          <w:sz w:val="20"/>
          <w:szCs w:val="20"/>
        </w:rPr>
        <w:t>Archeologický význam Mohelnice zdaleka přesahuje náš region. Výstavou i ARCHEOFESTEM chceme ukázat, jak mimořádné objevy máme ve sbírkách a jak důležitou roli hraje archeologie v našem muzeu. Zároveň chceme návštěvníky pozvat přímo do světa archeologů a ukázat jim jejich práci zblízka</w:t>
      </w:r>
      <w:r w:rsidRPr="308829AE">
        <w:rPr>
          <w:rFonts w:eastAsia="Times New Roman"/>
          <w:sz w:val="20"/>
          <w:szCs w:val="20"/>
        </w:rPr>
        <w:t xml:space="preserve">,“ říká Jakub </w:t>
      </w:r>
      <w:proofErr w:type="spellStart"/>
      <w:r w:rsidRPr="308829AE">
        <w:rPr>
          <w:rFonts w:eastAsia="Times New Roman"/>
          <w:sz w:val="20"/>
          <w:szCs w:val="20"/>
        </w:rPr>
        <w:t>Ráliš</w:t>
      </w:r>
      <w:proofErr w:type="spellEnd"/>
      <w:r w:rsidRPr="308829AE">
        <w:rPr>
          <w:rFonts w:eastAsia="Times New Roman"/>
          <w:sz w:val="20"/>
          <w:szCs w:val="20"/>
        </w:rPr>
        <w:t>, ředitel Vlastivědného muzea v Olomouci.</w:t>
      </w:r>
    </w:p>
    <w:p w14:paraId="544D1EBB" w14:textId="6AFD452B" w:rsidR="00F26228" w:rsidRPr="005649A7" w:rsidRDefault="249E3082" w:rsidP="308829AE">
      <w:pPr>
        <w:spacing w:beforeAutospacing="1" w:afterAutospacing="1" w:line="240" w:lineRule="auto"/>
        <w:rPr>
          <w:rFonts w:eastAsia="Times New Roman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>Muzeum</w:t>
      </w:r>
      <w:r w:rsidR="00F26228" w:rsidRPr="308829AE">
        <w:rPr>
          <w:rFonts w:eastAsia="Times New Roman"/>
          <w:sz w:val="20"/>
          <w:szCs w:val="20"/>
        </w:rPr>
        <w:t xml:space="preserve"> představí hlavní skupiny nálezů z výzkumu provedeného Archeologickým ústavem ČSAV v Brně v </w:t>
      </w:r>
      <w:r w:rsidR="00F73BCD" w:rsidRPr="308829AE">
        <w:rPr>
          <w:rFonts w:eastAsia="Times New Roman"/>
          <w:sz w:val="20"/>
          <w:szCs w:val="20"/>
        </w:rPr>
        <w:t>50</w:t>
      </w:r>
      <w:r w:rsidR="0AE76A86" w:rsidRPr="308829AE">
        <w:rPr>
          <w:rFonts w:eastAsia="Times New Roman"/>
          <w:sz w:val="20"/>
          <w:szCs w:val="20"/>
        </w:rPr>
        <w:t>.</w:t>
      </w:r>
      <w:r w:rsidR="30B670BE" w:rsidRPr="308829AE">
        <w:rPr>
          <w:rFonts w:eastAsia="Times New Roman"/>
          <w:sz w:val="20"/>
          <w:szCs w:val="20"/>
        </w:rPr>
        <w:t>–</w:t>
      </w:r>
      <w:r w:rsidR="00F26228" w:rsidRPr="308829AE">
        <w:rPr>
          <w:rFonts w:eastAsia="Times New Roman"/>
          <w:sz w:val="20"/>
          <w:szCs w:val="20"/>
        </w:rPr>
        <w:t>70. letech 20. století</w:t>
      </w:r>
      <w:r w:rsidR="00A5543B" w:rsidRPr="308829AE">
        <w:rPr>
          <w:rFonts w:eastAsia="Times New Roman"/>
          <w:sz w:val="20"/>
          <w:szCs w:val="20"/>
        </w:rPr>
        <w:t xml:space="preserve">. </w:t>
      </w:r>
      <w:r w:rsidR="00F26228" w:rsidRPr="308829AE">
        <w:rPr>
          <w:rFonts w:eastAsia="Times New Roman"/>
          <w:sz w:val="20"/>
          <w:szCs w:val="20"/>
        </w:rPr>
        <w:t xml:space="preserve">Nemovité nálezy byly nedávno zpracovány týmem odborníků z Univerzity v Hradci Králové a Archeologického ústavu Akademie věd v Brně, movité předměty </w:t>
      </w:r>
      <w:r w:rsidR="00A5543B" w:rsidRPr="308829AE">
        <w:rPr>
          <w:rFonts w:eastAsia="Times New Roman"/>
          <w:sz w:val="20"/>
          <w:szCs w:val="20"/>
        </w:rPr>
        <w:t>archeologickou laboratoří Univerzity Palackého a jsou so</w:t>
      </w:r>
      <w:r w:rsidR="00F73BCD" w:rsidRPr="308829AE">
        <w:rPr>
          <w:rFonts w:eastAsia="Times New Roman"/>
          <w:sz w:val="20"/>
          <w:szCs w:val="20"/>
        </w:rPr>
        <w:t xml:space="preserve">učástí sbírek nejen </w:t>
      </w:r>
      <w:r w:rsidR="55E11211" w:rsidRPr="308829AE">
        <w:rPr>
          <w:rFonts w:eastAsia="Times New Roman"/>
          <w:sz w:val="20"/>
          <w:szCs w:val="20"/>
        </w:rPr>
        <w:t>ve Vlastivědném muzeu v Olomouci</w:t>
      </w:r>
      <w:r w:rsidR="00F73BCD" w:rsidRPr="308829AE">
        <w:rPr>
          <w:rFonts w:eastAsia="Times New Roman"/>
          <w:sz w:val="20"/>
          <w:szCs w:val="20"/>
        </w:rPr>
        <w:t>, a</w:t>
      </w:r>
      <w:r w:rsidR="00A5543B" w:rsidRPr="308829AE">
        <w:rPr>
          <w:rFonts w:eastAsia="Times New Roman"/>
          <w:sz w:val="20"/>
          <w:szCs w:val="20"/>
        </w:rPr>
        <w:t xml:space="preserve">le i Vlastivědného muzea v Šumperku. </w:t>
      </w:r>
    </w:p>
    <w:p w14:paraId="3F6E1FFB" w14:textId="77777777" w:rsidR="005649A7" w:rsidRPr="005649A7" w:rsidRDefault="005649A7" w:rsidP="308829AE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20"/>
          <w:szCs w:val="20"/>
        </w:rPr>
      </w:pPr>
      <w:r w:rsidRPr="308829AE">
        <w:rPr>
          <w:rFonts w:eastAsia="Times New Roman"/>
          <w:b/>
          <w:bCs/>
          <w:sz w:val="20"/>
          <w:szCs w:val="20"/>
        </w:rPr>
        <w:t>Příběh, který archeologové stále dopisují</w:t>
      </w:r>
    </w:p>
    <w:p w14:paraId="5E374AC1" w14:textId="79CC6782" w:rsidR="005649A7" w:rsidRPr="005649A7" w:rsidRDefault="005649A7" w:rsidP="308829AE">
      <w:pPr>
        <w:spacing w:beforeAutospacing="1" w:afterAutospacing="1" w:line="240" w:lineRule="auto"/>
        <w:rPr>
          <w:rFonts w:eastAsia="Times New Roman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 xml:space="preserve">Nová výstava </w:t>
      </w:r>
      <w:r w:rsidR="6AD96735" w:rsidRPr="308829AE">
        <w:rPr>
          <w:rFonts w:eastAsia="Times New Roman"/>
          <w:sz w:val="20"/>
          <w:szCs w:val="20"/>
        </w:rPr>
        <w:t>ukáže</w:t>
      </w:r>
      <w:r w:rsidRPr="308829AE">
        <w:rPr>
          <w:rFonts w:eastAsia="Times New Roman"/>
          <w:sz w:val="20"/>
          <w:szCs w:val="20"/>
        </w:rPr>
        <w:t xml:space="preserve"> nejvýznamnější objevy i samotný archeologický výzkum. </w:t>
      </w:r>
      <w:r w:rsidR="3587A0A1" w:rsidRPr="308829AE">
        <w:rPr>
          <w:rFonts w:eastAsia="Times New Roman"/>
          <w:sz w:val="20"/>
          <w:szCs w:val="20"/>
        </w:rPr>
        <w:t>Lidé zjistí</w:t>
      </w:r>
      <w:r w:rsidRPr="308829AE">
        <w:rPr>
          <w:rFonts w:eastAsia="Times New Roman"/>
          <w:sz w:val="20"/>
          <w:szCs w:val="20"/>
        </w:rPr>
        <w:t>, co všechno dokážou odborníci z nalezených předmětů vyčíst a jak se jejich možnosti v průběhu desetiletí proměnily. Moderní metody totiž umožňují znovu zkoumat také nálezy objevené před desítkami let a získávat z nich informace, které dřívější generace archeologů neměly k dispozici.</w:t>
      </w:r>
    </w:p>
    <w:p w14:paraId="7A09BE9C" w14:textId="77777777" w:rsidR="005649A7" w:rsidRPr="005649A7" w:rsidRDefault="005649A7" w:rsidP="308829AE">
      <w:pPr>
        <w:spacing w:before="100" w:beforeAutospacing="1" w:after="100" w:afterAutospacing="1" w:line="240" w:lineRule="auto"/>
        <w:rPr>
          <w:rFonts w:eastAsia="Times New Roman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>„</w:t>
      </w:r>
      <w:r w:rsidRPr="308829AE">
        <w:rPr>
          <w:rFonts w:eastAsia="Times New Roman"/>
          <w:i/>
          <w:iCs/>
          <w:sz w:val="20"/>
          <w:szCs w:val="20"/>
        </w:rPr>
        <w:t xml:space="preserve">Mohelnice je pro archeology mimořádná tím, že zde můžeme sledovat život lidí v dlouhém časovém období a v celé jeho šíři. Máme doklady osídlení, hospodaření, práce s vodou, dálkového transportu i říční dopravy. A především máme rozsáhlý soubor </w:t>
      </w:r>
      <w:r w:rsidR="006B2DEB" w:rsidRPr="308829AE">
        <w:rPr>
          <w:rFonts w:eastAsia="Times New Roman"/>
          <w:i/>
          <w:iCs/>
          <w:sz w:val="20"/>
          <w:szCs w:val="20"/>
        </w:rPr>
        <w:t>nálezů, ke kterému se díky technologickým</w:t>
      </w:r>
      <w:r w:rsidRPr="308829AE">
        <w:rPr>
          <w:rFonts w:eastAsia="Times New Roman"/>
          <w:i/>
          <w:iCs/>
          <w:sz w:val="20"/>
          <w:szCs w:val="20"/>
        </w:rPr>
        <w:t xml:space="preserve"> metodám stále vracíme. Mohelnice proto rozhodně není uzavřenou kapitolou. I dnes nám přináší </w:t>
      </w:r>
      <w:r w:rsidR="006B2DEB" w:rsidRPr="308829AE">
        <w:rPr>
          <w:rFonts w:eastAsia="Times New Roman"/>
          <w:i/>
          <w:iCs/>
          <w:sz w:val="20"/>
          <w:szCs w:val="20"/>
        </w:rPr>
        <w:t xml:space="preserve">zajímavé </w:t>
      </w:r>
      <w:r w:rsidRPr="308829AE">
        <w:rPr>
          <w:rFonts w:eastAsia="Times New Roman"/>
          <w:i/>
          <w:iCs/>
          <w:sz w:val="20"/>
          <w:szCs w:val="20"/>
        </w:rPr>
        <w:t>poznatky a nové otázky</w:t>
      </w:r>
      <w:r w:rsidR="006B2DEB" w:rsidRPr="308829AE">
        <w:rPr>
          <w:rFonts w:eastAsia="Times New Roman"/>
          <w:sz w:val="20"/>
          <w:szCs w:val="20"/>
        </w:rPr>
        <w:t>,“ doplňuje Pavlína</w:t>
      </w:r>
      <w:r w:rsidRPr="308829AE">
        <w:rPr>
          <w:rFonts w:eastAsia="Times New Roman"/>
          <w:sz w:val="20"/>
          <w:szCs w:val="20"/>
        </w:rPr>
        <w:t xml:space="preserve"> </w:t>
      </w:r>
      <w:proofErr w:type="spellStart"/>
      <w:r w:rsidRPr="308829AE">
        <w:rPr>
          <w:rFonts w:eastAsia="Times New Roman"/>
          <w:sz w:val="20"/>
          <w:szCs w:val="20"/>
        </w:rPr>
        <w:t>Kalábková</w:t>
      </w:r>
      <w:proofErr w:type="spellEnd"/>
      <w:r w:rsidRPr="308829AE">
        <w:rPr>
          <w:rFonts w:eastAsia="Times New Roman"/>
          <w:sz w:val="20"/>
          <w:szCs w:val="20"/>
        </w:rPr>
        <w:t>, vedoucí Centra muzejní archeologie Vlastivědného muzea v Olomouci.</w:t>
      </w:r>
    </w:p>
    <w:p w14:paraId="38B46E4A" w14:textId="77777777" w:rsidR="006B2DEB" w:rsidRPr="006B2DEB" w:rsidRDefault="006B2DEB" w:rsidP="308829AE">
      <w:pPr>
        <w:spacing w:before="100" w:beforeAutospacing="1" w:after="100" w:afterAutospacing="1" w:line="240" w:lineRule="auto"/>
        <w:rPr>
          <w:b/>
          <w:bCs/>
          <w:sz w:val="20"/>
          <w:szCs w:val="20"/>
        </w:rPr>
      </w:pPr>
      <w:r w:rsidRPr="308829AE">
        <w:rPr>
          <w:b/>
          <w:bCs/>
          <w:sz w:val="20"/>
          <w:szCs w:val="20"/>
        </w:rPr>
        <w:t>Pět míst, jeden den a tisíce let historie</w:t>
      </w:r>
    </w:p>
    <w:p w14:paraId="100A87BE" w14:textId="14C09938" w:rsidR="005649A7" w:rsidRPr="005649A7" w:rsidRDefault="005649A7" w:rsidP="308829AE">
      <w:pPr>
        <w:spacing w:before="100" w:beforeAutospacing="1" w:after="100" w:afterAutospacing="1" w:line="240" w:lineRule="auto"/>
        <w:rPr>
          <w:rFonts w:eastAsia="Times New Roman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>Na výstavu naváže v sobotu 17. října první ročník ARCHEOFESTU. Festival propojí pět míst v Olomouci a nabídne</w:t>
      </w:r>
      <w:r w:rsidR="006B2DEB" w:rsidRPr="308829AE">
        <w:rPr>
          <w:rFonts w:eastAsia="Times New Roman"/>
          <w:sz w:val="20"/>
          <w:szCs w:val="20"/>
        </w:rPr>
        <w:t xml:space="preserve"> originální</w:t>
      </w:r>
      <w:r w:rsidRPr="308829AE">
        <w:rPr>
          <w:rFonts w:eastAsia="Times New Roman"/>
          <w:sz w:val="20"/>
          <w:szCs w:val="20"/>
        </w:rPr>
        <w:t xml:space="preserve"> program pro děti i dospělé. Na nádvoří </w:t>
      </w:r>
      <w:r w:rsidR="006B2DEB" w:rsidRPr="308829AE">
        <w:rPr>
          <w:rFonts w:eastAsia="Times New Roman"/>
          <w:sz w:val="20"/>
          <w:szCs w:val="20"/>
        </w:rPr>
        <w:t xml:space="preserve">Vlastivědného muzea </w:t>
      </w:r>
      <w:r w:rsidRPr="308829AE">
        <w:rPr>
          <w:rFonts w:eastAsia="Times New Roman"/>
          <w:sz w:val="20"/>
          <w:szCs w:val="20"/>
        </w:rPr>
        <w:t>se bud</w:t>
      </w:r>
      <w:r w:rsidR="24B7B3EC" w:rsidRPr="308829AE">
        <w:rPr>
          <w:rFonts w:eastAsia="Times New Roman"/>
          <w:sz w:val="20"/>
          <w:szCs w:val="20"/>
        </w:rPr>
        <w:t>ou připravovat keltská jídla, vyrábět replik</w:t>
      </w:r>
      <w:r w:rsidR="526ADD69" w:rsidRPr="308829AE">
        <w:rPr>
          <w:rFonts w:eastAsia="Times New Roman"/>
          <w:sz w:val="20"/>
          <w:szCs w:val="20"/>
        </w:rPr>
        <w:t>y</w:t>
      </w:r>
      <w:r w:rsidR="24B7B3EC" w:rsidRPr="308829AE">
        <w:rPr>
          <w:rFonts w:eastAsia="Times New Roman"/>
          <w:sz w:val="20"/>
          <w:szCs w:val="20"/>
        </w:rPr>
        <w:t xml:space="preserve"> </w:t>
      </w:r>
      <w:r w:rsidR="64A04C80" w:rsidRPr="308829AE">
        <w:rPr>
          <w:rFonts w:eastAsia="Times New Roman"/>
          <w:sz w:val="20"/>
          <w:szCs w:val="20"/>
        </w:rPr>
        <w:t xml:space="preserve">pravěkých </w:t>
      </w:r>
      <w:r w:rsidR="24B7B3EC" w:rsidRPr="308829AE">
        <w:rPr>
          <w:rFonts w:eastAsia="Times New Roman"/>
          <w:sz w:val="20"/>
          <w:szCs w:val="20"/>
        </w:rPr>
        <w:t>skleněných korálků, prezentovat pr</w:t>
      </w:r>
      <w:r w:rsidR="7C82D0CD" w:rsidRPr="308829AE">
        <w:rPr>
          <w:rFonts w:eastAsia="Times New Roman"/>
          <w:sz w:val="20"/>
          <w:szCs w:val="20"/>
        </w:rPr>
        <w:t>avěké a středověké oděvy a šití. Organizátoři ukáž</w:t>
      </w:r>
      <w:r w:rsidR="450CEE98" w:rsidRPr="308829AE">
        <w:rPr>
          <w:rFonts w:eastAsia="Times New Roman"/>
          <w:sz w:val="20"/>
          <w:szCs w:val="20"/>
        </w:rPr>
        <w:t>ou také tavbu mědi, cínu a výrobu bronzových artefaktů a zpracová</w:t>
      </w:r>
      <w:r w:rsidR="333131F8" w:rsidRPr="308829AE">
        <w:rPr>
          <w:rFonts w:eastAsia="Times New Roman"/>
          <w:sz w:val="20"/>
          <w:szCs w:val="20"/>
        </w:rPr>
        <w:t xml:space="preserve">ní lnu a kamene. </w:t>
      </w:r>
    </w:p>
    <w:p w14:paraId="5DA02344" w14:textId="236D914A" w:rsidR="005649A7" w:rsidRPr="005649A7" w:rsidRDefault="24B7B3EC" w:rsidP="308829AE">
      <w:pPr>
        <w:pStyle w:val="Bezmezer"/>
        <w:rPr>
          <w:color w:val="242424"/>
        </w:rPr>
      </w:pPr>
      <w:r w:rsidRPr="308829AE">
        <w:t xml:space="preserve">Program zavede zájemce také </w:t>
      </w:r>
      <w:r w:rsidR="16149031" w:rsidRPr="308829AE">
        <w:t xml:space="preserve">do </w:t>
      </w:r>
      <w:r w:rsidR="16149031" w:rsidRPr="308829AE">
        <w:rPr>
          <w:color w:val="000000" w:themeColor="text1"/>
        </w:rPr>
        <w:t>archeologické laboratoře Univerzity Palackého na Hradě č. 5</w:t>
      </w:r>
      <w:r w:rsidRPr="308829AE">
        <w:t xml:space="preserve"> a do </w:t>
      </w:r>
      <w:r w:rsidR="0CCC878C" w:rsidRPr="308829AE">
        <w:t>míst</w:t>
      </w:r>
      <w:r w:rsidRPr="308829AE">
        <w:t>, kter</w:t>
      </w:r>
      <w:r w:rsidR="4132C240" w:rsidRPr="308829AE">
        <w:t>á</w:t>
      </w:r>
      <w:r w:rsidRPr="308829AE">
        <w:t xml:space="preserve"> jsou běžně veřejnosti nepřístupn</w:t>
      </w:r>
      <w:r w:rsidR="3922B24F" w:rsidRPr="308829AE">
        <w:t>á.</w:t>
      </w:r>
      <w:r w:rsidRPr="308829AE">
        <w:t xml:space="preserve"> Budou moci sledovat cestu nálezu od práce v terénu přes jeho zpracování až po další odborné zkoumání. Návštěvníci uvidí tradiční řemesla, experimentální archeologii i moderní metody, které dnes odborníci používají při zkoumání minulosti. V Archeologickém centru Olomouc festival zároveň zahájí cyklus přednášek zaměřených na archeologii </w:t>
      </w:r>
      <w:r w:rsidRPr="308829AE">
        <w:lastRenderedPageBreak/>
        <w:t>a výsledky odborného výzkumu. Na jednom místě se tak potká několik tisíc let historie se současnou vědou.</w:t>
      </w:r>
    </w:p>
    <w:p w14:paraId="36C388F6" w14:textId="77777777" w:rsidR="005649A7" w:rsidRPr="005649A7" w:rsidRDefault="005649A7" w:rsidP="308829AE">
      <w:pPr>
        <w:spacing w:before="100" w:beforeAutospacing="1" w:after="100" w:afterAutospacing="1" w:line="240" w:lineRule="auto"/>
        <w:rPr>
          <w:sz w:val="20"/>
          <w:szCs w:val="20"/>
        </w:rPr>
      </w:pPr>
      <w:r w:rsidRPr="308829AE">
        <w:rPr>
          <w:sz w:val="20"/>
          <w:szCs w:val="20"/>
        </w:rPr>
        <w:t>„</w:t>
      </w:r>
      <w:r w:rsidR="006B2DEB" w:rsidRPr="308829AE">
        <w:rPr>
          <w:i/>
          <w:iCs/>
          <w:sz w:val="20"/>
          <w:szCs w:val="20"/>
        </w:rPr>
        <w:t>Festival</w:t>
      </w:r>
      <w:r w:rsidRPr="308829AE">
        <w:rPr>
          <w:i/>
          <w:iCs/>
          <w:sz w:val="20"/>
          <w:szCs w:val="20"/>
        </w:rPr>
        <w:t xml:space="preserve"> jsme </w:t>
      </w:r>
      <w:r w:rsidR="006B2DEB" w:rsidRPr="308829AE">
        <w:rPr>
          <w:i/>
          <w:iCs/>
          <w:sz w:val="20"/>
          <w:szCs w:val="20"/>
        </w:rPr>
        <w:t xml:space="preserve">připravili </w:t>
      </w:r>
      <w:r w:rsidRPr="308829AE">
        <w:rPr>
          <w:i/>
          <w:iCs/>
          <w:sz w:val="20"/>
          <w:szCs w:val="20"/>
        </w:rPr>
        <w:t>tak, aby lidé archeologii nejen viděli, ale mohli ji také zažít. Otevřeme jim pracoviště, kam se běžně</w:t>
      </w:r>
      <w:r w:rsidR="006B2DEB" w:rsidRPr="308829AE">
        <w:rPr>
          <w:i/>
          <w:iCs/>
          <w:sz w:val="20"/>
          <w:szCs w:val="20"/>
        </w:rPr>
        <w:t xml:space="preserve"> nedostanou, představíme práci našich odborníků</w:t>
      </w:r>
      <w:r w:rsidRPr="308829AE">
        <w:rPr>
          <w:i/>
          <w:iCs/>
          <w:sz w:val="20"/>
          <w:szCs w:val="20"/>
        </w:rPr>
        <w:t xml:space="preserve"> a ukážeme, co všechno se děje s nálezem od chvíle, kdy jej objevíme v terénu. Chceme ukázat archeologii jako živý obor</w:t>
      </w:r>
      <w:r w:rsidRPr="308829AE">
        <w:rPr>
          <w:sz w:val="20"/>
          <w:szCs w:val="20"/>
        </w:rPr>
        <w:t xml:space="preserve">, </w:t>
      </w:r>
      <w:r w:rsidRPr="308829AE">
        <w:rPr>
          <w:i/>
          <w:iCs/>
          <w:sz w:val="20"/>
          <w:szCs w:val="20"/>
        </w:rPr>
        <w:t>který má co říct i dnešnímu člověku</w:t>
      </w:r>
      <w:r w:rsidRPr="308829AE">
        <w:rPr>
          <w:sz w:val="20"/>
          <w:szCs w:val="20"/>
        </w:rPr>
        <w:t xml:space="preserve">,“ říká Nikola Jandová, tisková mluvčí </w:t>
      </w:r>
      <w:hyperlink r:id="rId11">
        <w:r w:rsidRPr="308829AE">
          <w:rPr>
            <w:rStyle w:val="Hypertextovodkaz"/>
            <w:sz w:val="20"/>
            <w:szCs w:val="20"/>
          </w:rPr>
          <w:t>Archeologického centra Olomouc.</w:t>
        </w:r>
      </w:hyperlink>
    </w:p>
    <w:p w14:paraId="62C5A58D" w14:textId="77777777" w:rsidR="006B2DEB" w:rsidRPr="006B2DEB" w:rsidRDefault="006B2DEB" w:rsidP="308829AE">
      <w:pPr>
        <w:spacing w:before="100" w:beforeAutospacing="1" w:after="100" w:afterAutospacing="1" w:line="240" w:lineRule="auto"/>
        <w:rPr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>V</w:t>
      </w:r>
      <w:r w:rsidRPr="308829AE">
        <w:rPr>
          <w:sz w:val="20"/>
          <w:szCs w:val="20"/>
        </w:rPr>
        <w:t>lastivědné muzeum v Olomouci je příspěvkovou organizací Olomouckého kraje a patří k významným paměťovým institucím v regionu. Pečuje o rozsáhlé sbírky z oblasti historie, archeologie, přírodních věd, umění i národopisu a zpřístupňuje je prostřednictvím stálých expozic, výstav, vzdělávacích programů a akcí pro veřejnost. Vedle hlavní budovy v Olomouci spravuje také Zámek Čechy pod Kosířem a Arboretum Bílá Lhota. Důležitou součástí jeho činnosti je odborný výzkum, péče o kulturní dědictví a spolupráce s vědeckými a kulturními institucemi v České republice i zahraničí.</w:t>
      </w:r>
    </w:p>
    <w:p w14:paraId="44C828C8" w14:textId="5A8AB20D" w:rsidR="3FBEF0D7" w:rsidRDefault="3FBEF0D7" w:rsidP="308829AE">
      <w:pPr>
        <w:spacing w:beforeAutospacing="1" w:afterAutospacing="1" w:line="240" w:lineRule="auto"/>
        <w:rPr>
          <w:sz w:val="20"/>
          <w:szCs w:val="20"/>
        </w:rPr>
      </w:pPr>
      <w:r w:rsidRPr="308829AE">
        <w:rPr>
          <w:sz w:val="20"/>
          <w:szCs w:val="20"/>
        </w:rPr>
        <w:t xml:space="preserve">Více informací najdete zde: </w:t>
      </w:r>
      <w:hyperlink r:id="rId12">
        <w:proofErr w:type="gramStart"/>
        <w:r w:rsidRPr="308829AE">
          <w:rPr>
            <w:rStyle w:val="Hypertextovodkaz"/>
            <w:sz w:val="20"/>
            <w:szCs w:val="20"/>
          </w:rPr>
          <w:t>Úvod - Vlastivědné</w:t>
        </w:r>
        <w:proofErr w:type="gramEnd"/>
        <w:r w:rsidRPr="308829AE">
          <w:rPr>
            <w:rStyle w:val="Hypertextovodkaz"/>
            <w:sz w:val="20"/>
            <w:szCs w:val="20"/>
          </w:rPr>
          <w:t xml:space="preserve"> muzeum v Olomouci</w:t>
        </w:r>
      </w:hyperlink>
    </w:p>
    <w:p w14:paraId="0A37501D" w14:textId="77777777" w:rsidR="00C3288A" w:rsidRPr="005649A7" w:rsidRDefault="00C3288A" w:rsidP="308829AE">
      <w:pPr>
        <w:spacing w:before="100" w:beforeAutospacing="1" w:after="100" w:afterAutospacing="1" w:line="240" w:lineRule="auto"/>
        <w:rPr>
          <w:sz w:val="20"/>
          <w:szCs w:val="20"/>
        </w:rPr>
      </w:pPr>
    </w:p>
    <w:p w14:paraId="00BA55B8" w14:textId="18E9AA29" w:rsidR="007A4BC1" w:rsidRPr="005649A7" w:rsidRDefault="007A4BC1" w:rsidP="308829AE">
      <w:pPr>
        <w:shd w:val="clear" w:color="auto" w:fill="FFFFFF" w:themeFill="background1"/>
        <w:spacing w:line="240" w:lineRule="auto"/>
        <w:contextualSpacing/>
        <w:rPr>
          <w:sz w:val="20"/>
          <w:szCs w:val="20"/>
        </w:rPr>
      </w:pPr>
    </w:p>
    <w:p w14:paraId="7927DE09" w14:textId="0DC03B3B" w:rsidR="007A4BC1" w:rsidRPr="005649A7" w:rsidRDefault="5E95EE5C" w:rsidP="308829AE">
      <w:pPr>
        <w:shd w:val="clear" w:color="auto" w:fill="FFFFFF" w:themeFill="background1"/>
        <w:spacing w:line="240" w:lineRule="auto"/>
        <w:contextualSpacing/>
        <w:rPr>
          <w:sz w:val="20"/>
          <w:szCs w:val="20"/>
          <w:u w:val="single"/>
        </w:rPr>
      </w:pPr>
      <w:r w:rsidRPr="308829AE">
        <w:rPr>
          <w:b/>
          <w:bCs/>
          <w:sz w:val="20"/>
          <w:szCs w:val="20"/>
          <w:u w:val="single"/>
        </w:rPr>
        <w:t>Kontaktní osob</w:t>
      </w:r>
      <w:r w:rsidR="75A35E99" w:rsidRPr="308829AE">
        <w:rPr>
          <w:b/>
          <w:bCs/>
          <w:sz w:val="20"/>
          <w:szCs w:val="20"/>
          <w:u w:val="single"/>
        </w:rPr>
        <w:t>y</w:t>
      </w:r>
      <w:r w:rsidRPr="308829AE">
        <w:rPr>
          <w:b/>
          <w:bCs/>
          <w:sz w:val="20"/>
          <w:szCs w:val="20"/>
          <w:u w:val="single"/>
        </w:rPr>
        <w:t>: </w:t>
      </w:r>
    </w:p>
    <w:p w14:paraId="7AA81BB7" w14:textId="5801DE92" w:rsidR="007A4BC1" w:rsidRPr="005649A7" w:rsidRDefault="007A4BC1" w:rsidP="308829AE">
      <w:pPr>
        <w:spacing w:line="240" w:lineRule="auto"/>
        <w:contextualSpacing/>
        <w:rPr>
          <w:b/>
          <w:bCs/>
          <w:sz w:val="20"/>
          <w:szCs w:val="20"/>
        </w:rPr>
      </w:pPr>
    </w:p>
    <w:p w14:paraId="7833B0B6" w14:textId="54B0761D" w:rsidR="007A4BC1" w:rsidRPr="005649A7" w:rsidRDefault="5E95EE5C" w:rsidP="308829AE">
      <w:pPr>
        <w:spacing w:line="240" w:lineRule="auto"/>
        <w:contextualSpacing/>
        <w:rPr>
          <w:sz w:val="20"/>
          <w:szCs w:val="20"/>
        </w:rPr>
      </w:pPr>
      <w:r w:rsidRPr="308829AE">
        <w:rPr>
          <w:b/>
          <w:bCs/>
          <w:sz w:val="20"/>
          <w:szCs w:val="20"/>
        </w:rPr>
        <w:t>Martina Vysloužilová</w:t>
      </w:r>
    </w:p>
    <w:p w14:paraId="2DF7F884" w14:textId="59110E0A" w:rsidR="007A4BC1" w:rsidRPr="005649A7" w:rsidRDefault="5E95EE5C" w:rsidP="308829AE">
      <w:pPr>
        <w:spacing w:line="240" w:lineRule="auto"/>
        <w:contextualSpacing/>
      </w:pPr>
      <w:r w:rsidRPr="308829AE">
        <w:rPr>
          <w:sz w:val="20"/>
          <w:szCs w:val="20"/>
        </w:rPr>
        <w:t>PR manažerka, tisková mluvčí</w:t>
      </w:r>
    </w:p>
    <w:p w14:paraId="0AC422FD" w14:textId="38FC9C62" w:rsidR="007A4BC1" w:rsidRPr="005649A7" w:rsidRDefault="5B1669E7" w:rsidP="308829AE">
      <w:pPr>
        <w:spacing w:line="240" w:lineRule="auto"/>
        <w:contextualSpacing/>
      </w:pPr>
      <w:r w:rsidRPr="308829AE">
        <w:rPr>
          <w:sz w:val="20"/>
          <w:szCs w:val="20"/>
        </w:rPr>
        <w:t>Vlastivědné muzeum v Olomouci</w:t>
      </w:r>
    </w:p>
    <w:p w14:paraId="32C6A98F" w14:textId="01AF5898" w:rsidR="007A4BC1" w:rsidRPr="005649A7" w:rsidRDefault="5E95EE5C" w:rsidP="308829AE">
      <w:pPr>
        <w:spacing w:line="240" w:lineRule="auto"/>
        <w:contextualSpacing/>
      </w:pPr>
      <w:r w:rsidRPr="308829AE">
        <w:rPr>
          <w:sz w:val="20"/>
          <w:szCs w:val="20"/>
        </w:rPr>
        <w:t xml:space="preserve">E: </w:t>
      </w:r>
      <w:hyperlink r:id="rId13">
        <w:r w:rsidR="25AA9752" w:rsidRPr="308829AE">
          <w:rPr>
            <w:rStyle w:val="Hypertextovodkaz"/>
            <w:color w:val="auto"/>
            <w:sz w:val="20"/>
            <w:szCs w:val="20"/>
            <w:u w:val="none"/>
          </w:rPr>
          <w:t>vyslouzilova@vmo.cz</w:t>
        </w:r>
      </w:hyperlink>
    </w:p>
    <w:p w14:paraId="5A27340F" w14:textId="57AC3624" w:rsidR="007A4BC1" w:rsidRPr="005649A7" w:rsidRDefault="5E95EE5C" w:rsidP="308829AE">
      <w:pPr>
        <w:spacing w:line="240" w:lineRule="auto"/>
        <w:contextualSpacing/>
        <w:rPr>
          <w:sz w:val="20"/>
          <w:szCs w:val="20"/>
        </w:rPr>
      </w:pPr>
      <w:r w:rsidRPr="308829AE">
        <w:rPr>
          <w:sz w:val="20"/>
          <w:szCs w:val="20"/>
        </w:rPr>
        <w:t>T: 603 359 126</w:t>
      </w:r>
    </w:p>
    <w:p w14:paraId="2BF77C29" w14:textId="3AF3890C" w:rsidR="007A4BC1" w:rsidRPr="005649A7" w:rsidRDefault="007A4BC1" w:rsidP="308829AE">
      <w:pPr>
        <w:spacing w:line="240" w:lineRule="auto"/>
        <w:contextualSpacing/>
        <w:rPr>
          <w:sz w:val="20"/>
          <w:szCs w:val="20"/>
        </w:rPr>
      </w:pPr>
    </w:p>
    <w:p w14:paraId="2325DF34" w14:textId="41DC9C38" w:rsidR="007A4BC1" w:rsidRPr="005649A7" w:rsidRDefault="41057773" w:rsidP="308829AE">
      <w:pPr>
        <w:spacing w:line="240" w:lineRule="auto"/>
        <w:contextualSpacing/>
        <w:rPr>
          <w:b/>
          <w:bCs/>
          <w:sz w:val="20"/>
          <w:szCs w:val="20"/>
        </w:rPr>
      </w:pPr>
      <w:r w:rsidRPr="308829AE">
        <w:rPr>
          <w:b/>
          <w:bCs/>
          <w:sz w:val="20"/>
          <w:szCs w:val="20"/>
        </w:rPr>
        <w:t>Nikola Jandová</w:t>
      </w:r>
    </w:p>
    <w:p w14:paraId="3AF37464" w14:textId="0B618E7D" w:rsidR="007A4BC1" w:rsidRPr="005649A7" w:rsidRDefault="41057773" w:rsidP="308829AE">
      <w:pPr>
        <w:shd w:val="clear" w:color="auto" w:fill="FFFFFF" w:themeFill="background1"/>
        <w:spacing w:line="240" w:lineRule="auto"/>
        <w:contextualSpacing/>
        <w:rPr>
          <w:sz w:val="20"/>
          <w:szCs w:val="20"/>
        </w:rPr>
      </w:pPr>
      <w:r w:rsidRPr="308829AE">
        <w:rPr>
          <w:sz w:val="20"/>
          <w:szCs w:val="20"/>
        </w:rPr>
        <w:t xml:space="preserve">PR a projektová manažerka </w:t>
      </w:r>
    </w:p>
    <w:p w14:paraId="373070F9" w14:textId="374923ED" w:rsidR="007A4BC1" w:rsidRPr="005649A7" w:rsidRDefault="41057773" w:rsidP="308829AE">
      <w:pPr>
        <w:shd w:val="clear" w:color="auto" w:fill="FFFFFF" w:themeFill="background1"/>
        <w:spacing w:line="240" w:lineRule="auto"/>
        <w:contextualSpacing/>
        <w:rPr>
          <w:sz w:val="20"/>
          <w:szCs w:val="20"/>
        </w:rPr>
      </w:pPr>
      <w:r w:rsidRPr="308829AE">
        <w:rPr>
          <w:sz w:val="20"/>
          <w:szCs w:val="20"/>
        </w:rPr>
        <w:t>Archeologické centrum Olomouc</w:t>
      </w:r>
    </w:p>
    <w:p w14:paraId="11A55839" w14:textId="2C03C8C3" w:rsidR="007A4BC1" w:rsidRPr="005649A7" w:rsidRDefault="2C68555D" w:rsidP="308829AE">
      <w:pPr>
        <w:shd w:val="clear" w:color="auto" w:fill="FFFFFF" w:themeFill="background1"/>
        <w:rPr>
          <w:sz w:val="20"/>
          <w:szCs w:val="20"/>
        </w:rPr>
      </w:pPr>
      <w:r w:rsidRPr="308829AE">
        <w:rPr>
          <w:color w:val="242424"/>
          <w:sz w:val="20"/>
          <w:szCs w:val="20"/>
        </w:rPr>
        <w:t xml:space="preserve">E: </w:t>
      </w:r>
      <w:hyperlink r:id="rId14">
        <w:r w:rsidRPr="308829AE">
          <w:rPr>
            <w:rStyle w:val="Hypertextovodkaz"/>
            <w:sz w:val="20"/>
            <w:szCs w:val="20"/>
            <w:u w:val="none"/>
          </w:rPr>
          <w:t>orlitova@ac-olomouc.cz</w:t>
        </w:r>
      </w:hyperlink>
    </w:p>
    <w:p w14:paraId="7DF98185" w14:textId="4983564A" w:rsidR="007A4BC1" w:rsidRPr="005649A7" w:rsidRDefault="2C68555D" w:rsidP="308829AE">
      <w:pPr>
        <w:shd w:val="clear" w:color="auto" w:fill="FFFFFF" w:themeFill="background1"/>
        <w:rPr>
          <w:color w:val="242424"/>
          <w:sz w:val="20"/>
          <w:szCs w:val="20"/>
        </w:rPr>
      </w:pPr>
      <w:r w:rsidRPr="308829AE">
        <w:rPr>
          <w:color w:val="242424"/>
          <w:sz w:val="20"/>
          <w:szCs w:val="20"/>
        </w:rPr>
        <w:t>T: 778 466 470</w:t>
      </w:r>
    </w:p>
    <w:p w14:paraId="1779C9B5" w14:textId="3C598381" w:rsidR="007A4BC1" w:rsidRPr="005649A7" w:rsidRDefault="007A4BC1" w:rsidP="308829AE">
      <w:pPr>
        <w:spacing w:line="240" w:lineRule="auto"/>
        <w:contextualSpacing/>
        <w:rPr>
          <w:sz w:val="20"/>
          <w:szCs w:val="20"/>
        </w:rPr>
      </w:pPr>
    </w:p>
    <w:p w14:paraId="7A1345F0" w14:textId="3B11D17C" w:rsidR="007A4BC1" w:rsidRPr="005649A7" w:rsidRDefault="007A4BC1" w:rsidP="308829AE">
      <w:pPr>
        <w:shd w:val="clear" w:color="auto" w:fill="FFFFFF" w:themeFill="background1"/>
        <w:spacing w:beforeAutospacing="1" w:afterAutospacing="1" w:line="240" w:lineRule="auto"/>
        <w:contextualSpacing/>
        <w:rPr>
          <w:color w:val="000000" w:themeColor="text1"/>
          <w:sz w:val="20"/>
          <w:szCs w:val="20"/>
        </w:rPr>
      </w:pPr>
    </w:p>
    <w:p w14:paraId="5DAB6C7B" w14:textId="692E2C2C" w:rsidR="007A4BC1" w:rsidRPr="005649A7" w:rsidRDefault="007A4BC1" w:rsidP="308829AE">
      <w:pPr>
        <w:spacing w:line="240" w:lineRule="auto"/>
        <w:contextualSpacing/>
        <w:rPr>
          <w:sz w:val="20"/>
          <w:szCs w:val="20"/>
        </w:rPr>
      </w:pPr>
    </w:p>
    <w:sectPr w:rsidR="007A4BC1" w:rsidRPr="005649A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29B314" w14:textId="77777777" w:rsidR="009E6902" w:rsidRDefault="009E6902">
      <w:pPr>
        <w:spacing w:line="240" w:lineRule="auto"/>
      </w:pPr>
      <w:r>
        <w:separator/>
      </w:r>
    </w:p>
  </w:endnote>
  <w:endnote w:type="continuationSeparator" w:id="0">
    <w:p w14:paraId="3643799A" w14:textId="77777777" w:rsidR="009E6902" w:rsidRDefault="009E69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7B00A" w14:textId="77777777" w:rsidR="00C97106" w:rsidRDefault="00C971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B940D" w14:textId="77777777" w:rsidR="00C97106" w:rsidRDefault="009E6902">
    <w:pPr>
      <w:tabs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noProof/>
      </w:rPr>
      <w:pict w14:anchorId="766E4F67">
        <v:rect id="_x0000_i1025" alt="" style="width:451.35pt;height:.05pt;mso-width-percent:0;mso-height-percent:0;mso-width-percent:0;mso-height-percent:0" o:hrpct="995" o:hralign="center" o:hrstd="t" o:hr="t" fillcolor="#a0a0a0" stroked="f"/>
      </w:pict>
    </w:r>
  </w:p>
  <w:p w14:paraId="1759A040" w14:textId="77777777" w:rsidR="00C97106" w:rsidRDefault="00C97106" w:rsidP="43AA720D">
    <w:pPr>
      <w:tabs>
        <w:tab w:val="center" w:pos="4535"/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rFonts w:ascii="Open Sans" w:eastAsia="Open Sans" w:hAnsi="Open Sans" w:cs="Open Sans"/>
        <w:sz w:val="16"/>
        <w:szCs w:val="16"/>
      </w:rPr>
      <w:t xml:space="preserve">Martina Vysloužilová | PR manažerka, tisková mluvčí | </w:t>
    </w:r>
    <w:hyperlink r:id="rId1">
      <w:r>
        <w:rPr>
          <w:rFonts w:ascii="Open Sans" w:eastAsia="Open Sans" w:hAnsi="Open Sans" w:cs="Open Sans"/>
          <w:color w:val="0000FF"/>
          <w:sz w:val="16"/>
          <w:szCs w:val="16"/>
          <w:u w:val="single"/>
        </w:rPr>
        <w:t>vyslouzilova@vmo.cz</w:t>
      </w:r>
    </w:hyperlink>
    <w:r>
      <w:rPr>
        <w:rFonts w:ascii="Open Sans" w:eastAsia="Open Sans" w:hAnsi="Open Sans" w:cs="Open Sans"/>
        <w:sz w:val="16"/>
        <w:szCs w:val="16"/>
      </w:rPr>
      <w:t xml:space="preserve"> | tel: 603 359 126 | </w:t>
    </w:r>
  </w:p>
  <w:p w14:paraId="447D73D2" w14:textId="77777777" w:rsidR="00C97106" w:rsidRDefault="00C97106" w:rsidP="43AA720D">
    <w:pPr>
      <w:tabs>
        <w:tab w:val="center" w:pos="4535"/>
        <w:tab w:val="right" w:pos="8929"/>
      </w:tabs>
    </w:pPr>
    <w:r>
      <w:rPr>
        <w:rFonts w:ascii="Open Sans" w:eastAsia="Open Sans" w:hAnsi="Open Sans" w:cs="Open Sans"/>
        <w:sz w:val="16"/>
        <w:szCs w:val="16"/>
      </w:rPr>
      <w:t>Vlastivědné muzeum v Olomouci, nám. Republiky 5, 779 00 Olomouc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56B9AB" w14:textId="77777777" w:rsidR="00C97106" w:rsidRDefault="00C971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F139CF" w14:textId="77777777" w:rsidR="009E6902" w:rsidRDefault="009E6902">
      <w:pPr>
        <w:spacing w:line="240" w:lineRule="auto"/>
      </w:pPr>
      <w:r>
        <w:separator/>
      </w:r>
    </w:p>
  </w:footnote>
  <w:footnote w:type="continuationSeparator" w:id="0">
    <w:p w14:paraId="53B03905" w14:textId="77777777" w:rsidR="009E6902" w:rsidRDefault="009E69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EEC669" w14:textId="77777777" w:rsidR="00C97106" w:rsidRDefault="00C971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061E4C" w14:textId="77777777" w:rsidR="00C97106" w:rsidRDefault="00C97106"/>
  <w:p w14:paraId="49B717BD" w14:textId="77777777" w:rsidR="00C97106" w:rsidRDefault="00C13D31">
    <w:r w:rsidRPr="001A0749">
      <w:rPr>
        <w:noProof/>
      </w:rPr>
      <w:drawing>
        <wp:inline distT="0" distB="0" distL="0" distR="0" wp14:anchorId="6D305330" wp14:editId="07777777">
          <wp:extent cx="1800225" cy="447675"/>
          <wp:effectExtent l="0" t="0" r="0" b="0"/>
          <wp:docPr id="1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114300" distB="114300" distL="114300" distR="114300" simplePos="0" relativeHeight="251657216" behindDoc="0" locked="0" layoutInCell="1" allowOverlap="1" wp14:anchorId="17C7798A" wp14:editId="07777777">
          <wp:simplePos x="0" y="0"/>
          <wp:positionH relativeFrom="column">
            <wp:posOffset>3569335</wp:posOffset>
          </wp:positionH>
          <wp:positionV relativeFrom="paragraph">
            <wp:posOffset>219075</wp:posOffset>
          </wp:positionV>
          <wp:extent cx="2157730" cy="30797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7730" cy="307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EAFD9C" w14:textId="77777777" w:rsidR="00C97106" w:rsidRDefault="00C13D31">
    <w:pPr>
      <w:rPr>
        <w:color w:val="E10032"/>
      </w:rPr>
    </w:pPr>
    <w:r>
      <w:rPr>
        <w:noProof/>
      </w:rPr>
      <mc:AlternateContent>
        <mc:Choice Requires="wps">
          <w:drawing>
            <wp:inline distT="0" distB="0" distL="0" distR="0" wp14:anchorId="4B2EB39D" wp14:editId="07777777">
              <wp:extent cx="5800725" cy="45720"/>
              <wp:effectExtent l="0" t="0" r="9525" b="11430"/>
              <wp:docPr id="10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rot="10800000" flipH="1" flipV="1">
                        <a:off x="0" y="0"/>
                        <a:ext cx="5800725" cy="4572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E1003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>
          <w:pict w14:anchorId="7EB95794">
            <v:shapetype id="_x0000_t32" coordsize="21600,21600" o:oned="t" filled="f" o:spt="32" path="m,l21600,21600e" w14:anchorId="6F4CE8AF">
              <v:path fillok="f" arrowok="t" o:connecttype="none"/>
              <o:lock v:ext="edit" shapetype="t"/>
            </v:shapetype>
            <v:shape id="Přímá spojnice se šipkou 1" style="width:456.75pt;height:3.6pt;rotation:180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o:spid="_x0000_s1026" strokecolor="#e10032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">
              <v:stroke startarrowwidth="narrow" startarrowlength="short" endarrowwidth="narrow" endarrowlength="short"/>
              <o:lock v:ext="edit" shapetype="f"/>
              <w10:anchorlock/>
            </v:shape>
          </w:pict>
        </mc:Fallback>
      </mc:AlternateContent>
    </w:r>
  </w:p>
  <w:p w14:paraId="4B94D5A5" w14:textId="77777777" w:rsidR="00C97106" w:rsidRDefault="00C9710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9BBE3" w14:textId="77777777" w:rsidR="00C97106" w:rsidRDefault="00C971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A8751E"/>
    <w:multiLevelType w:val="hybridMultilevel"/>
    <w:tmpl w:val="9D2E8E90"/>
    <w:lvl w:ilvl="0" w:tplc="8DE400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AE9E55B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F8E10E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A7808CF4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CEA8C1B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0724504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32DEDA1A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A41C3CF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FF7CEC26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096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756"/>
    <w:rsid w:val="00085815"/>
    <w:rsid w:val="000974C9"/>
    <w:rsid w:val="000A4F71"/>
    <w:rsid w:val="000C2185"/>
    <w:rsid w:val="000F4BC6"/>
    <w:rsid w:val="001371EE"/>
    <w:rsid w:val="0015105C"/>
    <w:rsid w:val="001967B5"/>
    <w:rsid w:val="001D2E87"/>
    <w:rsid w:val="001D61A9"/>
    <w:rsid w:val="00214066"/>
    <w:rsid w:val="0027095F"/>
    <w:rsid w:val="00293580"/>
    <w:rsid w:val="002B5A6F"/>
    <w:rsid w:val="002C20F7"/>
    <w:rsid w:val="002F5222"/>
    <w:rsid w:val="002F7993"/>
    <w:rsid w:val="00331556"/>
    <w:rsid w:val="00333AA4"/>
    <w:rsid w:val="0035EB06"/>
    <w:rsid w:val="00396668"/>
    <w:rsid w:val="003A1756"/>
    <w:rsid w:val="00435D9D"/>
    <w:rsid w:val="00437BAF"/>
    <w:rsid w:val="00442D75"/>
    <w:rsid w:val="00445542"/>
    <w:rsid w:val="004B37E4"/>
    <w:rsid w:val="004E2A2D"/>
    <w:rsid w:val="00524C27"/>
    <w:rsid w:val="005649A7"/>
    <w:rsid w:val="00566AF5"/>
    <w:rsid w:val="0057769D"/>
    <w:rsid w:val="0058602F"/>
    <w:rsid w:val="005D6055"/>
    <w:rsid w:val="005F2DEA"/>
    <w:rsid w:val="00636D96"/>
    <w:rsid w:val="00637C8F"/>
    <w:rsid w:val="006B2DEB"/>
    <w:rsid w:val="006C5BDB"/>
    <w:rsid w:val="00714AA0"/>
    <w:rsid w:val="00743B77"/>
    <w:rsid w:val="00744A1B"/>
    <w:rsid w:val="00783211"/>
    <w:rsid w:val="00790E49"/>
    <w:rsid w:val="007A3A51"/>
    <w:rsid w:val="007A4BC1"/>
    <w:rsid w:val="007A4C86"/>
    <w:rsid w:val="007B6010"/>
    <w:rsid w:val="007C376D"/>
    <w:rsid w:val="007D5413"/>
    <w:rsid w:val="007D5889"/>
    <w:rsid w:val="007F3C51"/>
    <w:rsid w:val="0084344E"/>
    <w:rsid w:val="008A3406"/>
    <w:rsid w:val="0094031B"/>
    <w:rsid w:val="009831CA"/>
    <w:rsid w:val="009E6902"/>
    <w:rsid w:val="00A04D99"/>
    <w:rsid w:val="00A115DF"/>
    <w:rsid w:val="00A14D55"/>
    <w:rsid w:val="00A42A55"/>
    <w:rsid w:val="00A5543B"/>
    <w:rsid w:val="00A73515"/>
    <w:rsid w:val="00AA0229"/>
    <w:rsid w:val="00AA267E"/>
    <w:rsid w:val="00AD0F4F"/>
    <w:rsid w:val="00B12E4D"/>
    <w:rsid w:val="00B15628"/>
    <w:rsid w:val="00B31B92"/>
    <w:rsid w:val="00B5310A"/>
    <w:rsid w:val="00B61267"/>
    <w:rsid w:val="00B9022C"/>
    <w:rsid w:val="00BA0FF3"/>
    <w:rsid w:val="00BA703A"/>
    <w:rsid w:val="00BE3796"/>
    <w:rsid w:val="00BF1FAB"/>
    <w:rsid w:val="00BF481E"/>
    <w:rsid w:val="00BF4D99"/>
    <w:rsid w:val="00C13D31"/>
    <w:rsid w:val="00C30968"/>
    <w:rsid w:val="00C3288A"/>
    <w:rsid w:val="00C369DD"/>
    <w:rsid w:val="00C76DBD"/>
    <w:rsid w:val="00C87CB0"/>
    <w:rsid w:val="00C97106"/>
    <w:rsid w:val="00CA5893"/>
    <w:rsid w:val="00CD231C"/>
    <w:rsid w:val="00CD45E8"/>
    <w:rsid w:val="00D16D07"/>
    <w:rsid w:val="00D216C0"/>
    <w:rsid w:val="00D250BE"/>
    <w:rsid w:val="00D81F14"/>
    <w:rsid w:val="00D9206B"/>
    <w:rsid w:val="00D920C7"/>
    <w:rsid w:val="00D92BCC"/>
    <w:rsid w:val="00D94AA1"/>
    <w:rsid w:val="00DA3998"/>
    <w:rsid w:val="00DA3BB4"/>
    <w:rsid w:val="00DB2AF8"/>
    <w:rsid w:val="00DE360E"/>
    <w:rsid w:val="00DE7210"/>
    <w:rsid w:val="00E07F09"/>
    <w:rsid w:val="00E372CE"/>
    <w:rsid w:val="00E40F27"/>
    <w:rsid w:val="00E76FB9"/>
    <w:rsid w:val="00E80B3F"/>
    <w:rsid w:val="00EA32A4"/>
    <w:rsid w:val="00EA5DF7"/>
    <w:rsid w:val="00EC5FBC"/>
    <w:rsid w:val="00EF408F"/>
    <w:rsid w:val="00F26228"/>
    <w:rsid w:val="00F3678E"/>
    <w:rsid w:val="00F73BCD"/>
    <w:rsid w:val="00F75508"/>
    <w:rsid w:val="0299433F"/>
    <w:rsid w:val="0490A440"/>
    <w:rsid w:val="04EF9B41"/>
    <w:rsid w:val="0540CB81"/>
    <w:rsid w:val="05F2D8C3"/>
    <w:rsid w:val="068BD672"/>
    <w:rsid w:val="06B5EBC3"/>
    <w:rsid w:val="0A0F9C9E"/>
    <w:rsid w:val="0A830254"/>
    <w:rsid w:val="0AE76A86"/>
    <w:rsid w:val="0CCC878C"/>
    <w:rsid w:val="0CF7285C"/>
    <w:rsid w:val="0D6402FD"/>
    <w:rsid w:val="0E3D7DA6"/>
    <w:rsid w:val="0F713ACC"/>
    <w:rsid w:val="107073F0"/>
    <w:rsid w:val="10E990FA"/>
    <w:rsid w:val="11BE1585"/>
    <w:rsid w:val="139E89AA"/>
    <w:rsid w:val="13B354D7"/>
    <w:rsid w:val="13FCD456"/>
    <w:rsid w:val="16149031"/>
    <w:rsid w:val="17284D97"/>
    <w:rsid w:val="195C744C"/>
    <w:rsid w:val="1B96DD80"/>
    <w:rsid w:val="1E6BA125"/>
    <w:rsid w:val="1F3EC0A8"/>
    <w:rsid w:val="206AB54B"/>
    <w:rsid w:val="21EB71F0"/>
    <w:rsid w:val="2259CD7B"/>
    <w:rsid w:val="249E3082"/>
    <w:rsid w:val="24B7B3EC"/>
    <w:rsid w:val="25AA9752"/>
    <w:rsid w:val="26B7C119"/>
    <w:rsid w:val="274FDC42"/>
    <w:rsid w:val="2B789210"/>
    <w:rsid w:val="2C68555D"/>
    <w:rsid w:val="2C9BA554"/>
    <w:rsid w:val="2CB22613"/>
    <w:rsid w:val="2D56C219"/>
    <w:rsid w:val="2F218AD4"/>
    <w:rsid w:val="2F7AADDC"/>
    <w:rsid w:val="308829AE"/>
    <w:rsid w:val="30A2C995"/>
    <w:rsid w:val="30A345FA"/>
    <w:rsid w:val="30B670BE"/>
    <w:rsid w:val="31FB20AA"/>
    <w:rsid w:val="321FCA92"/>
    <w:rsid w:val="32F11907"/>
    <w:rsid w:val="333131F8"/>
    <w:rsid w:val="3587A0A1"/>
    <w:rsid w:val="39023457"/>
    <w:rsid w:val="3922B24F"/>
    <w:rsid w:val="3E74416C"/>
    <w:rsid w:val="3EE879B7"/>
    <w:rsid w:val="3FBEF0D7"/>
    <w:rsid w:val="4052A8CE"/>
    <w:rsid w:val="4095070A"/>
    <w:rsid w:val="41057773"/>
    <w:rsid w:val="4132C240"/>
    <w:rsid w:val="43A3FF52"/>
    <w:rsid w:val="43AA720D"/>
    <w:rsid w:val="450CEE98"/>
    <w:rsid w:val="47340FD6"/>
    <w:rsid w:val="498F633E"/>
    <w:rsid w:val="4A356426"/>
    <w:rsid w:val="4A672795"/>
    <w:rsid w:val="4BBDE2F0"/>
    <w:rsid w:val="4C2734B7"/>
    <w:rsid w:val="4D5B85F6"/>
    <w:rsid w:val="4D7B253D"/>
    <w:rsid w:val="4DF6A865"/>
    <w:rsid w:val="4EB71627"/>
    <w:rsid w:val="5067AD88"/>
    <w:rsid w:val="50D72083"/>
    <w:rsid w:val="52042637"/>
    <w:rsid w:val="526ADD69"/>
    <w:rsid w:val="5533ED23"/>
    <w:rsid w:val="55E11211"/>
    <w:rsid w:val="57743CC7"/>
    <w:rsid w:val="57BF4E5E"/>
    <w:rsid w:val="5853A608"/>
    <w:rsid w:val="5B1669E7"/>
    <w:rsid w:val="5B89DADE"/>
    <w:rsid w:val="5D4B0418"/>
    <w:rsid w:val="5E929A96"/>
    <w:rsid w:val="5E95EE5C"/>
    <w:rsid w:val="64A04C80"/>
    <w:rsid w:val="6AD96735"/>
    <w:rsid w:val="6DD865DA"/>
    <w:rsid w:val="71D900A9"/>
    <w:rsid w:val="72389A83"/>
    <w:rsid w:val="759443AD"/>
    <w:rsid w:val="75A35E99"/>
    <w:rsid w:val="76AAFBAB"/>
    <w:rsid w:val="775E0C36"/>
    <w:rsid w:val="778F72DC"/>
    <w:rsid w:val="7A33D185"/>
    <w:rsid w:val="7A7679E9"/>
    <w:rsid w:val="7A9AB834"/>
    <w:rsid w:val="7B2AE826"/>
    <w:rsid w:val="7BBF0446"/>
    <w:rsid w:val="7C28507A"/>
    <w:rsid w:val="7C66B97B"/>
    <w:rsid w:val="7C82D0CD"/>
    <w:rsid w:val="7D5CF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AA61C"/>
  <w15:docId w15:val="{953097EC-B6E2-431C-B566-8C774D25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76" w:lineRule="auto"/>
    </w:pPr>
    <w:rPr>
      <w:sz w:val="22"/>
      <w:szCs w:val="22"/>
      <w:lang w:eastAsia="cs-CZ"/>
    </w:rPr>
  </w:style>
  <w:style w:type="paragraph" w:styleId="Nadpis1">
    <w:name w:val="heading 1"/>
    <w:uiPriority w:val="9"/>
    <w:qFormat/>
    <w:rsid w:val="308829A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uiPriority w:val="9"/>
    <w:semiHidden/>
    <w:unhideWhenUsed/>
    <w:qFormat/>
    <w:rsid w:val="308829A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uiPriority w:val="9"/>
    <w:semiHidden/>
    <w:unhideWhenUsed/>
    <w:qFormat/>
    <w:rsid w:val="308829A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uiPriority w:val="9"/>
    <w:unhideWhenUsed/>
    <w:qFormat/>
    <w:rsid w:val="308829A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uiPriority w:val="9"/>
    <w:semiHidden/>
    <w:unhideWhenUsed/>
    <w:qFormat/>
    <w:rsid w:val="308829AE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uiPriority w:val="9"/>
    <w:semiHidden/>
    <w:unhideWhenUsed/>
    <w:qFormat/>
    <w:rsid w:val="308829A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pPr>
      <w:spacing w:line="276" w:lineRule="auto"/>
    </w:pPr>
    <w:rPr>
      <w:sz w:val="22"/>
      <w:szCs w:val="22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uiPriority w:val="10"/>
    <w:qFormat/>
    <w:rsid w:val="308829A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pPr>
      <w:spacing w:line="276" w:lineRule="auto"/>
    </w:pPr>
    <w:rPr>
      <w:sz w:val="22"/>
      <w:szCs w:val="22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spacing w:line="276" w:lineRule="auto"/>
    </w:pPr>
    <w:rPr>
      <w:sz w:val="22"/>
      <w:szCs w:val="22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276" w:lineRule="auto"/>
    </w:pPr>
    <w:rPr>
      <w:sz w:val="22"/>
      <w:szCs w:val="22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uiPriority w:val="1"/>
    <w:rsid w:val="308829AE"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uiPriority w:val="99"/>
    <w:unhideWhenUsed/>
    <w:rsid w:val="0063641F"/>
    <w:rPr>
      <w:color w:val="0000FF"/>
      <w:u w:val="single"/>
    </w:rPr>
  </w:style>
  <w:style w:type="character" w:customStyle="1" w:styleId="Nevyeenzmnka1">
    <w:name w:val="Nevyřešená zmínka1"/>
    <w:uiPriority w:val="99"/>
    <w:semiHidden/>
    <w:unhideWhenUsed/>
    <w:rsid w:val="0063641F"/>
    <w:rPr>
      <w:color w:val="605E5C"/>
      <w:shd w:val="clear" w:color="auto" w:fill="E1DFDD"/>
    </w:rPr>
  </w:style>
  <w:style w:type="paragraph" w:styleId="Zhlav">
    <w:name w:val="header"/>
    <w:link w:val="ZhlavChar"/>
    <w:uiPriority w:val="99"/>
    <w:unhideWhenUsed/>
    <w:rsid w:val="308829A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3641F"/>
  </w:style>
  <w:style w:type="paragraph" w:styleId="Zpat">
    <w:name w:val="footer"/>
    <w:link w:val="ZpatChar"/>
    <w:uiPriority w:val="99"/>
    <w:unhideWhenUsed/>
    <w:rsid w:val="308829A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3641F"/>
  </w:style>
  <w:style w:type="paragraph" w:styleId="Revize">
    <w:name w:val="Revision"/>
    <w:hidden/>
    <w:uiPriority w:val="99"/>
    <w:semiHidden/>
    <w:rsid w:val="005214DE"/>
    <w:rPr>
      <w:sz w:val="22"/>
      <w:szCs w:val="22"/>
      <w:lang w:eastAsia="cs-CZ"/>
    </w:rPr>
  </w:style>
  <w:style w:type="character" w:styleId="Odkaznakoment">
    <w:name w:val="annotation reference"/>
    <w:uiPriority w:val="99"/>
    <w:semiHidden/>
    <w:unhideWhenUsed/>
    <w:rsid w:val="005214DE"/>
    <w:rPr>
      <w:sz w:val="16"/>
      <w:szCs w:val="16"/>
    </w:rPr>
  </w:style>
  <w:style w:type="paragraph" w:styleId="Textkomente">
    <w:name w:val="annotation text"/>
    <w:link w:val="TextkomenteChar"/>
    <w:uiPriority w:val="99"/>
    <w:unhideWhenUsed/>
    <w:rsid w:val="308829AE"/>
  </w:style>
  <w:style w:type="character" w:customStyle="1" w:styleId="TextkomenteChar">
    <w:name w:val="Text komentáře Char"/>
    <w:link w:val="Textkomente"/>
    <w:uiPriority w:val="99"/>
    <w:rsid w:val="005214D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14D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214DE"/>
    <w:rPr>
      <w:b/>
      <w:bCs/>
      <w:sz w:val="20"/>
      <w:szCs w:val="20"/>
    </w:rPr>
  </w:style>
  <w:style w:type="paragraph" w:styleId="Textbubliny">
    <w:name w:val="Balloon Text"/>
    <w:link w:val="TextbublinyChar"/>
    <w:uiPriority w:val="99"/>
    <w:semiHidden/>
    <w:unhideWhenUsed/>
    <w:rsid w:val="308829A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1312E9"/>
    <w:rPr>
      <w:rFonts w:ascii="Segoe UI" w:hAnsi="Segoe UI" w:cs="Segoe UI"/>
      <w:sz w:val="18"/>
      <w:szCs w:val="18"/>
    </w:rPr>
  </w:style>
  <w:style w:type="paragraph" w:styleId="Normlnweb">
    <w:name w:val="Normal (Web)"/>
    <w:uiPriority w:val="99"/>
    <w:unhideWhenUsed/>
    <w:rsid w:val="308829AE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uiPriority w:val="22"/>
    <w:qFormat/>
    <w:rsid w:val="00E07FC9"/>
    <w:rPr>
      <w:b/>
      <w:bCs/>
    </w:rPr>
  </w:style>
  <w:style w:type="character" w:styleId="Zdraznn">
    <w:name w:val="Emphasis"/>
    <w:uiPriority w:val="20"/>
    <w:qFormat/>
    <w:rsid w:val="00085815"/>
    <w:rPr>
      <w:i/>
      <w:iCs/>
    </w:rPr>
  </w:style>
  <w:style w:type="paragraph" w:customStyle="1" w:styleId="paragraph">
    <w:name w:val="paragraph"/>
    <w:uiPriority w:val="1"/>
    <w:rsid w:val="308829AE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rdnpsmoodstavce"/>
    <w:rsid w:val="0057769D"/>
  </w:style>
  <w:style w:type="character" w:customStyle="1" w:styleId="eop">
    <w:name w:val="eop"/>
    <w:basedOn w:val="Standardnpsmoodstavce"/>
    <w:rsid w:val="0057769D"/>
  </w:style>
  <w:style w:type="character" w:customStyle="1" w:styleId="whitespace-normal">
    <w:name w:val="whitespace-normal"/>
    <w:basedOn w:val="Standardnpsmoodstavce"/>
    <w:rsid w:val="00CA5893"/>
  </w:style>
  <w:style w:type="character" w:styleId="Sledovanodkaz">
    <w:name w:val="FollowedHyperlink"/>
    <w:uiPriority w:val="99"/>
    <w:semiHidden/>
    <w:unhideWhenUsed/>
    <w:rsid w:val="004E2A2D"/>
    <w:rPr>
      <w:color w:val="800080"/>
      <w:u w:val="single"/>
    </w:rPr>
  </w:style>
  <w:style w:type="paragraph" w:styleId="Odstavecseseznamem">
    <w:name w:val="List Paragraph"/>
    <w:uiPriority w:val="34"/>
    <w:qFormat/>
    <w:rsid w:val="308829AE"/>
    <w:pPr>
      <w:ind w:left="720"/>
      <w:contextualSpacing/>
    </w:pPr>
  </w:style>
  <w:style w:type="paragraph" w:styleId="Bezmezer">
    <w:name w:val="No Spacing"/>
    <w:uiPriority w:val="1"/>
    <w:qFormat/>
    <w:rsid w:val="30882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6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88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7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7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0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24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0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94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366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167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073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944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444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446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86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0009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063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81021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9002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1829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6472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566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5836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571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7634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7583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6183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5844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6722034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6362034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2043577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9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620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92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52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50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00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48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92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86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255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664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190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654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5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92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03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55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34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34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64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01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5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9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36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576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162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427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2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8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0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0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594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34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8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4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70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46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736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71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818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59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47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6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2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8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2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8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yslouzilova@vmo.cz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vmo.cz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c-olomouc.cz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orlitova@ac-olomouc.cz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yslouzilova@vmo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6D7C3944D4246ADF72E868E46E737" ma:contentTypeVersion="13" ma:contentTypeDescription="Create a new document." ma:contentTypeScope="" ma:versionID="63d8ef28461dbdfa4b29adf13c8f9836">
  <xsd:schema xmlns:xsd="http://www.w3.org/2001/XMLSchema" xmlns:xs="http://www.w3.org/2001/XMLSchema" xmlns:p="http://schemas.microsoft.com/office/2006/metadata/properties" xmlns:ns2="3332ae16-9a73-4423-a077-1040c4bb9301" xmlns:ns3="c68885b2-4d4d-4edc-82f8-fe0da42dd3f2" targetNamespace="http://schemas.microsoft.com/office/2006/metadata/properties" ma:root="true" ma:fieldsID="db4f7b7f6e45cbe7a2183c319fef02ce" ns2:_="" ns3:_="">
    <xsd:import namespace="3332ae16-9a73-4423-a077-1040c4bb9301"/>
    <xsd:import namespace="c68885b2-4d4d-4edc-82f8-fe0da42dd3f2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32ae16-9a73-4423-a077-1040c4bb9301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9" nillable="true" ma:displayName="Taxonomy Catch All Column" ma:hidden="true" ma:list="{fa9d5ed1-ae44-4d76-8231-ea220c149c23}" ma:internalName="TaxCatchAll" ma:showField="CatchAllData" ma:web="3332ae16-9a73-4423-a077-1040c4bb9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885b2-4d4d-4edc-82f8-fe0da42dd3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27a6be2-2418-46d2-9ce9-90926f7ed1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32ae16-9a73-4423-a077-1040c4bb9301" xsi:nil="true"/>
    <lcf76f155ced4ddcb4097134ff3c332f xmlns="c68885b2-4d4d-4edc-82f8-fe0da42dd3f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1yjM0hh7BhFbAgaMP4NIqkzp7Q==">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</go:docsCustomData>
</go:gDocsCustomXmlDataStorage>
</file>

<file path=customXml/itemProps1.xml><?xml version="1.0" encoding="utf-8"?>
<ds:datastoreItem xmlns:ds="http://schemas.openxmlformats.org/officeDocument/2006/customXml" ds:itemID="{393095E0-F48D-4A76-8812-C293C6313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32ae16-9a73-4423-a077-1040c4bb9301"/>
    <ds:schemaRef ds:uri="c68885b2-4d4d-4edc-82f8-fe0da42dd3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41D2A1-EB57-4567-8256-F81A68B81554}">
  <ds:schemaRefs>
    <ds:schemaRef ds:uri="http://schemas.microsoft.com/office/2006/metadata/properties"/>
    <ds:schemaRef ds:uri="http://schemas.microsoft.com/office/infopath/2007/PartnerControls"/>
    <ds:schemaRef ds:uri="3332ae16-9a73-4423-a077-1040c4bb9301"/>
    <ds:schemaRef ds:uri="c68885b2-4d4d-4edc-82f8-fe0da42dd3f2"/>
  </ds:schemaRefs>
</ds:datastoreItem>
</file>

<file path=customXml/itemProps3.xml><?xml version="1.0" encoding="utf-8"?>
<ds:datastoreItem xmlns:ds="http://schemas.openxmlformats.org/officeDocument/2006/customXml" ds:itemID="{41666785-9383-41D0-90D6-9145488B10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31451B-B26C-4CFB-BD56-AAAFE4F01CEB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Vysloužilová Martina</dc:creator>
  <cp:keywords/>
  <cp:lastModifiedBy>Martina Vysloužilová</cp:lastModifiedBy>
  <cp:revision>2</cp:revision>
  <cp:lastPrinted>2025-11-20T22:46:00Z</cp:lastPrinted>
  <dcterms:created xsi:type="dcterms:W3CDTF">2026-10-02T06:35:00Z</dcterms:created>
  <dcterms:modified xsi:type="dcterms:W3CDTF">2026-10-02T06:35:00Z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0x010100E986D7C3944D4246ADF72E868E46E737</vt:lpwstr>
  </property>
  <property fmtid="{D5CDD505-2E9C-101B-9397-08002B2CF9AE}" pid="3" name="MediaServiceImageTags">
    <vt:lpwstr/>
  </property>
  <property fmtid="{D5CDD505-2E9C-101B-9397-08002B2CF9AE}" pid="4" name="_activity">
    <vt:lpwstr/>
  </property>
  <property fmtid="{D5CDD505-2E9C-101B-9397-08002B2CF9AE}" pid="5" name="TaxCatchAll">
    <vt:lpwstr/>
  </property>
  <property fmtid="{D5CDD505-2E9C-101B-9397-08002B2CF9AE}" pid="6" name="lcf76f155ced4ddcb4097134ff3c332f">
    <vt:lpwstr/>
  </property>
</Properties>
</file>