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E3C" w:rsidRDefault="00486E3C" w:rsidP="00486E3C">
      <w:pPr>
        <w:rPr>
          <w:rFonts w:ascii="Inter Light" w:hAnsi="Inter Light"/>
        </w:rPr>
      </w:pPr>
      <w:r>
        <w:rPr>
          <w:rFonts w:ascii="Inter Light" w:hAnsi="Inter Light"/>
        </w:rPr>
        <w:t>Vážená paní starostko,</w:t>
      </w:r>
    </w:p>
    <w:p w:rsidR="00486E3C" w:rsidRDefault="00486E3C" w:rsidP="00486E3C">
      <w:pPr>
        <w:rPr>
          <w:rFonts w:ascii="Inter Light" w:hAnsi="Inter Light"/>
        </w:rPr>
      </w:pPr>
      <w:r>
        <w:rPr>
          <w:rFonts w:ascii="Inter Light" w:hAnsi="Inter Light"/>
        </w:rPr>
        <w:t xml:space="preserve">vážený pane primátore, </w:t>
      </w:r>
    </w:p>
    <w:p w:rsidR="00486E3C" w:rsidRDefault="00486E3C" w:rsidP="00486E3C">
      <w:pPr>
        <w:rPr>
          <w:rFonts w:ascii="Inter Light" w:hAnsi="Inter Light"/>
        </w:rPr>
      </w:pPr>
      <w:r>
        <w:rPr>
          <w:rFonts w:ascii="Inter Light" w:hAnsi="Inter Light"/>
        </w:rPr>
        <w:t xml:space="preserve">vážený pane starosto, </w:t>
      </w:r>
    </w:p>
    <w:p w:rsidR="00486E3C" w:rsidRDefault="00486E3C" w:rsidP="00486E3C">
      <w:pPr>
        <w:rPr>
          <w:rFonts w:ascii="Inter Light" w:hAnsi="Inter Light"/>
        </w:rPr>
      </w:pPr>
      <w:r>
        <w:rPr>
          <w:rFonts w:ascii="Inter Light" w:hAnsi="Inter Light"/>
        </w:rPr>
        <w:t> </w:t>
      </w:r>
    </w:p>
    <w:p w:rsidR="00486E3C" w:rsidRDefault="00486E3C" w:rsidP="00486E3C">
      <w:pPr>
        <w:rPr>
          <w:rFonts w:ascii="Inter Light" w:hAnsi="Inter Light"/>
        </w:rPr>
      </w:pPr>
      <w:r>
        <w:rPr>
          <w:rFonts w:ascii="Inter Light" w:hAnsi="Inter Light"/>
        </w:rPr>
        <w:t xml:space="preserve">Olomoucký kraj dne 10. 5. 2022 vyhlásil dotační program Kotlíkové dotace v Olomouckém kraji IV. Dotace je možné čerpat na výměnu kotle na pevná paliva nesplňujícího 3., 4. nebo 5. emisní třídu za nový ekologický zdroj. </w:t>
      </w:r>
    </w:p>
    <w:p w:rsidR="00486E3C" w:rsidRDefault="00486E3C" w:rsidP="00486E3C">
      <w:pPr>
        <w:rPr>
          <w:rFonts w:ascii="Inter Light" w:hAnsi="Inter Light"/>
        </w:rPr>
      </w:pPr>
    </w:p>
    <w:p w:rsidR="00486E3C" w:rsidRDefault="00486E3C" w:rsidP="00486E3C">
      <w:pPr>
        <w:rPr>
          <w:rFonts w:ascii="Inter Light" w:hAnsi="Inter Light"/>
        </w:rPr>
      </w:pPr>
      <w:r>
        <w:rPr>
          <w:rFonts w:ascii="Inter Light" w:hAnsi="Inter Light"/>
        </w:rPr>
        <w:t>Kotlíkové dotace v Olomouckém kraji jsou aktuálně zaměřeny na podporu tzv. nízkopříjmových domácností.</w:t>
      </w:r>
    </w:p>
    <w:p w:rsidR="00486E3C" w:rsidRDefault="00486E3C" w:rsidP="00486E3C">
      <w:pPr>
        <w:rPr>
          <w:rFonts w:ascii="Inter Light" w:hAnsi="Inter Light"/>
        </w:rPr>
      </w:pPr>
    </w:p>
    <w:p w:rsidR="00486E3C" w:rsidRDefault="00486E3C" w:rsidP="00486E3C">
      <w:pPr>
        <w:rPr>
          <w:rFonts w:ascii="Inter Light" w:hAnsi="Inter Light"/>
        </w:rPr>
      </w:pPr>
      <w:r>
        <w:rPr>
          <w:rFonts w:ascii="Inter Light" w:hAnsi="Inter Light"/>
        </w:rPr>
        <w:t xml:space="preserve">Žádosti je možné předkládat od 10. 6. 2022. </w:t>
      </w:r>
      <w:r>
        <w:rPr>
          <w:rFonts w:ascii="Inter Light" w:hAnsi="Inter Light"/>
          <w:b/>
          <w:bCs/>
        </w:rPr>
        <w:t>Rozhodnutím Rady Olomouckého kraje došlo k prodloužení příjmu žádostí do 31. 8. 2022 (do 17:00 hod.).</w:t>
      </w:r>
    </w:p>
    <w:p w:rsidR="00486E3C" w:rsidRDefault="00486E3C" w:rsidP="00486E3C">
      <w:pPr>
        <w:rPr>
          <w:rFonts w:ascii="Inter Light" w:hAnsi="Inter Light"/>
        </w:rPr>
      </w:pPr>
    </w:p>
    <w:p w:rsidR="00486E3C" w:rsidRDefault="00486E3C" w:rsidP="00486E3C">
      <w:pPr>
        <w:rPr>
          <w:rFonts w:ascii="Inter Light" w:hAnsi="Inter Light"/>
        </w:rPr>
      </w:pPr>
      <w:r>
        <w:rPr>
          <w:rFonts w:ascii="Inter Light" w:hAnsi="Inter Light"/>
        </w:rPr>
        <w:t>Rádi bychom Vás požádali o předání informace o prodloužení termínu pro podání žádosti Vašim občanům</w:t>
      </w:r>
      <w:bookmarkStart w:id="0" w:name="_GoBack"/>
      <w:bookmarkEnd w:id="0"/>
      <w:r>
        <w:rPr>
          <w:rFonts w:ascii="Inter Light" w:hAnsi="Inter Light"/>
        </w:rPr>
        <w:t xml:space="preserve">. </w:t>
      </w:r>
    </w:p>
    <w:p w:rsidR="00486E3C" w:rsidRDefault="00486E3C" w:rsidP="00486E3C">
      <w:pPr>
        <w:rPr>
          <w:rFonts w:ascii="Inter Light" w:hAnsi="Inter Light"/>
        </w:rPr>
      </w:pPr>
    </w:p>
    <w:p w:rsidR="00486E3C" w:rsidRDefault="00486E3C" w:rsidP="00486E3C">
      <w:pPr>
        <w:rPr>
          <w:rFonts w:ascii="Inter Light" w:hAnsi="Inter Light"/>
        </w:rPr>
      </w:pPr>
      <w:r>
        <w:rPr>
          <w:rFonts w:ascii="Inter Light" w:hAnsi="Inter Light"/>
        </w:rPr>
        <w:t xml:space="preserve">Bližší informace k vyhlášené výzvě dotačního programu Kotlíkové dotace v Olomouckém kraji IV. naleznete na tomto </w:t>
      </w:r>
      <w:hyperlink r:id="rId4" w:history="1">
        <w:r>
          <w:rPr>
            <w:rStyle w:val="Hypertextovodkaz"/>
            <w:rFonts w:ascii="Inter Light" w:hAnsi="Inter Light"/>
          </w:rPr>
          <w:t>odkaze</w:t>
        </w:r>
      </w:hyperlink>
      <w:r>
        <w:rPr>
          <w:rFonts w:ascii="Inter Light" w:hAnsi="Inter Light"/>
        </w:rPr>
        <w:t xml:space="preserve">.  </w:t>
      </w:r>
    </w:p>
    <w:p w:rsidR="00486E3C" w:rsidRDefault="00486E3C" w:rsidP="00486E3C">
      <w:pPr>
        <w:rPr>
          <w:rFonts w:ascii="Inter Light" w:hAnsi="Inter Light"/>
        </w:rPr>
      </w:pPr>
    </w:p>
    <w:p w:rsidR="00486E3C" w:rsidRDefault="00486E3C" w:rsidP="00486E3C">
      <w:pPr>
        <w:rPr>
          <w:rFonts w:ascii="Inter Light" w:hAnsi="Inter Light"/>
        </w:rPr>
      </w:pPr>
      <w:r>
        <w:rPr>
          <w:rFonts w:ascii="Inter Light" w:hAnsi="Inter Light"/>
        </w:rPr>
        <w:t xml:space="preserve">Současně nabízíme možnost vyplnění žádostí o poskytnutí dotace přímo ve Vaší obci, pokud by byl zajištěn zájem minimálně 5 potencionálních žadatelů. Pro bližší informace, případně domluvu na konkrétních podmínkách se můžete obrátit na Ing. Stanislavu Palovou, vedoucí oddělení administrace kotlíkových dotací, tel.: 585 508 233, email: </w:t>
      </w:r>
      <w:hyperlink r:id="rId5" w:history="1">
        <w:r>
          <w:rPr>
            <w:rStyle w:val="Hypertextovodkaz"/>
            <w:rFonts w:ascii="Inter Light" w:hAnsi="Inter Light"/>
          </w:rPr>
          <w:t>s.palova@olkraj.cz</w:t>
        </w:r>
      </w:hyperlink>
      <w:r>
        <w:rPr>
          <w:rFonts w:ascii="Inter Light" w:hAnsi="Inter Light"/>
        </w:rPr>
        <w:t>.  </w:t>
      </w:r>
    </w:p>
    <w:p w:rsidR="00486E3C" w:rsidRDefault="00486E3C" w:rsidP="00486E3C">
      <w:pPr>
        <w:rPr>
          <w:rFonts w:ascii="Inter Light" w:hAnsi="Inter Light"/>
        </w:rPr>
      </w:pPr>
      <w:r>
        <w:rPr>
          <w:rFonts w:ascii="Inter Light" w:hAnsi="Inter Light"/>
        </w:rPr>
        <w:t> </w:t>
      </w:r>
    </w:p>
    <w:p w:rsidR="00486E3C" w:rsidRDefault="00486E3C" w:rsidP="00486E3C">
      <w:pPr>
        <w:rPr>
          <w:rFonts w:ascii="Inter Light" w:hAnsi="Inter Light"/>
        </w:rPr>
      </w:pPr>
      <w:r>
        <w:rPr>
          <w:rFonts w:ascii="Inter Light" w:hAnsi="Inter Light"/>
        </w:rPr>
        <w:t xml:space="preserve">Současně je možné dotazy zasílat na </w:t>
      </w:r>
      <w:hyperlink r:id="rId6" w:history="1">
        <w:r>
          <w:rPr>
            <w:rStyle w:val="Hypertextovodkaz"/>
            <w:rFonts w:ascii="Inter Light" w:hAnsi="Inter Light"/>
          </w:rPr>
          <w:t>kotlikovedotace@olkraj.cz</w:t>
        </w:r>
      </w:hyperlink>
      <w:r>
        <w:rPr>
          <w:rFonts w:ascii="Inter Light" w:hAnsi="Inter Light"/>
        </w:rPr>
        <w:t>.  </w:t>
      </w:r>
    </w:p>
    <w:p w:rsidR="00486E3C" w:rsidRDefault="00486E3C" w:rsidP="00486E3C">
      <w:pPr>
        <w:rPr>
          <w:rFonts w:ascii="Inter Light" w:hAnsi="Inter Light"/>
        </w:rPr>
      </w:pPr>
      <w:r>
        <w:rPr>
          <w:rFonts w:ascii="Inter Light" w:hAnsi="Inter Light"/>
        </w:rPr>
        <w:t> </w:t>
      </w:r>
    </w:p>
    <w:p w:rsidR="00486E3C" w:rsidRDefault="00486E3C" w:rsidP="00486E3C">
      <w:pPr>
        <w:rPr>
          <w:rFonts w:ascii="Inter Light" w:hAnsi="Inter Light"/>
        </w:rPr>
      </w:pPr>
      <w:r>
        <w:rPr>
          <w:rFonts w:ascii="Inter Light" w:hAnsi="Inter Light"/>
        </w:rPr>
        <w:t>Děkujeme za spolupráci.</w:t>
      </w:r>
    </w:p>
    <w:p w:rsidR="00486E3C" w:rsidRDefault="00486E3C" w:rsidP="00486E3C">
      <w:pPr>
        <w:rPr>
          <w:rFonts w:ascii="Inter Light" w:hAnsi="Inter Light"/>
        </w:rPr>
      </w:pPr>
    </w:p>
    <w:p w:rsidR="00486E3C" w:rsidRDefault="00486E3C" w:rsidP="00486E3C"/>
    <w:tbl>
      <w:tblPr>
        <w:tblW w:w="9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7598"/>
      </w:tblGrid>
      <w:tr w:rsidR="00486E3C" w:rsidTr="00486E3C">
        <w:trPr>
          <w:cantSplit/>
          <w:trHeight w:val="4029"/>
        </w:trPr>
        <w:tc>
          <w:tcPr>
            <w:tcW w:w="17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E3C" w:rsidRDefault="00486E3C">
            <w:pPr>
              <w:rPr>
                <w:lang w:val="sv-SE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914400" cy="2266950"/>
                  <wp:effectExtent l="0" t="0" r="0" b="0"/>
                  <wp:docPr id="1" name="Obrázek 1" descr="Logo_outlook_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Logo_outlook_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E3C" w:rsidRDefault="00486E3C">
            <w:pPr>
              <w:spacing w:line="360" w:lineRule="auto"/>
              <w:rPr>
                <w:rFonts w:ascii="Arial" w:hAnsi="Arial" w:cs="Arial"/>
                <w:sz w:val="28"/>
                <w:szCs w:val="28"/>
                <w:u w:val="single"/>
                <w:lang w:val="sv-S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  <w:lang w:val="sv-SE"/>
              </w:rPr>
              <w:t>Ing. Stanislava Palová</w:t>
            </w:r>
          </w:p>
          <w:p w:rsidR="00486E3C" w:rsidRDefault="00486E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Odbor strategického rozvoje kraje</w:t>
            </w:r>
          </w:p>
          <w:p w:rsidR="00486E3C" w:rsidRDefault="00486E3C">
            <w:pPr>
              <w:spacing w:line="360" w:lineRule="auto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Oddělení administrace kotlíkových dotací</w:t>
            </w:r>
          </w:p>
          <w:p w:rsidR="00486E3C" w:rsidRDefault="00486E3C">
            <w:pPr>
              <w:spacing w:line="360" w:lineRule="auto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vedoucí oddělení</w:t>
            </w:r>
          </w:p>
          <w:p w:rsidR="00486E3C" w:rsidRDefault="00486E3C">
            <w:pPr>
              <w:spacing w:line="360" w:lineRule="auto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486E3C" w:rsidRDefault="00486E3C">
            <w:pPr>
              <w:shd w:val="clear" w:color="auto" w:fill="FFFFFF"/>
              <w:autoSpaceDE w:val="0"/>
              <w:autoSpaceDN w:val="0"/>
              <w:spacing w:line="276" w:lineRule="auto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Jeremenkova 40b</w:t>
            </w:r>
          </w:p>
          <w:p w:rsidR="00486E3C" w:rsidRDefault="00486E3C">
            <w:pPr>
              <w:shd w:val="clear" w:color="auto" w:fill="FFFFFF"/>
              <w:autoSpaceDE w:val="0"/>
              <w:autoSpaceDN w:val="0"/>
              <w:spacing w:line="276" w:lineRule="auto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779  00 Olomouc</w:t>
            </w:r>
          </w:p>
          <w:p w:rsidR="00486E3C" w:rsidRDefault="00486E3C">
            <w:pPr>
              <w:shd w:val="clear" w:color="auto" w:fill="FFFFFF"/>
              <w:autoSpaceDE w:val="0"/>
              <w:autoSpaceDN w:val="0"/>
              <w:spacing w:line="360" w:lineRule="auto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Česká republika</w:t>
            </w:r>
          </w:p>
          <w:p w:rsidR="00486E3C" w:rsidRDefault="00486E3C">
            <w:pPr>
              <w:shd w:val="clear" w:color="auto" w:fill="FFFFFF"/>
              <w:autoSpaceDE w:val="0"/>
              <w:autoSpaceDN w:val="0"/>
              <w:spacing w:line="276" w:lineRule="auto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+420  585 508 233</w:t>
            </w:r>
          </w:p>
          <w:p w:rsidR="00486E3C" w:rsidRDefault="00486E3C">
            <w:pPr>
              <w:shd w:val="clear" w:color="auto" w:fill="FFFFFF"/>
              <w:autoSpaceDE w:val="0"/>
              <w:autoSpaceDN w:val="0"/>
              <w:spacing w:line="360" w:lineRule="auto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486E3C" w:rsidRDefault="00486E3C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FF"/>
                <w:u w:val="single"/>
                <w:lang w:val="sv-SE"/>
              </w:rPr>
            </w:pPr>
            <w:hyperlink r:id="rId9" w:history="1">
              <w:r>
                <w:rPr>
                  <w:rStyle w:val="Hypertextovodkaz"/>
                  <w:rFonts w:ascii="Arial" w:hAnsi="Arial" w:cs="Arial"/>
                  <w:color w:val="0000FF"/>
                  <w:sz w:val="16"/>
                  <w:szCs w:val="16"/>
                  <w:lang w:val="sv-SE"/>
                </w:rPr>
                <w:t>s.palova@olkraj.cz</w:t>
              </w:r>
            </w:hyperlink>
          </w:p>
          <w:p w:rsidR="00486E3C" w:rsidRDefault="00486E3C">
            <w:pPr>
              <w:shd w:val="clear" w:color="auto" w:fill="FFFFFF"/>
              <w:autoSpaceDE w:val="0"/>
              <w:autoSpaceDN w:val="0"/>
              <w:spacing w:line="360" w:lineRule="auto"/>
              <w:rPr>
                <w:lang w:val="sv-SE"/>
              </w:rPr>
            </w:pPr>
            <w:hyperlink r:id="rId10" w:history="1">
              <w:r>
                <w:rPr>
                  <w:rStyle w:val="Hypertextovodkaz"/>
                  <w:rFonts w:ascii="Arial" w:hAnsi="Arial" w:cs="Arial"/>
                  <w:color w:val="0000FF"/>
                  <w:sz w:val="16"/>
                  <w:szCs w:val="16"/>
                  <w:u w:val="none"/>
                  <w:lang w:val="sv-SE"/>
                </w:rPr>
                <w:t>www.olkraj.cz</w:t>
              </w:r>
            </w:hyperlink>
          </w:p>
        </w:tc>
      </w:tr>
    </w:tbl>
    <w:p w:rsidR="00C02B12" w:rsidRDefault="00C02B12"/>
    <w:sectPr w:rsidR="00C02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ter Ligh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3C"/>
    <w:rsid w:val="00486E3C"/>
    <w:rsid w:val="00C0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B7477-1102-4B41-8EE7-1AFA6FA2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6E3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86E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8A1A2.C659D6E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tlikovedotace@olkraj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.palova@olkraj.cz" TargetMode="External"/><Relationship Id="rId10" Type="http://schemas.openxmlformats.org/officeDocument/2006/relationships/hyperlink" Target="http://www.olkraj.cz/" TargetMode="External"/><Relationship Id="rId4" Type="http://schemas.openxmlformats.org/officeDocument/2006/relationships/hyperlink" Target="https://www.kr-olomoucky.cz/kotlikove-dotace-v-olomouckem-kraji-iv-cl-5240.html" TargetMode="Externa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Marcela Králová</dc:creator>
  <cp:keywords/>
  <dc:description/>
  <cp:lastModifiedBy>Bc. Marcela Králová</cp:lastModifiedBy>
  <cp:revision>1</cp:revision>
  <dcterms:created xsi:type="dcterms:W3CDTF">2022-07-27T13:11:00Z</dcterms:created>
  <dcterms:modified xsi:type="dcterms:W3CDTF">2022-07-27T13:11:00Z</dcterms:modified>
</cp:coreProperties>
</file>